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F215B">
      <w:pPr>
        <w:ind w:left="1446" w:hanging="1446" w:hangingChars="400"/>
        <w:rPr>
          <w:rFonts w:hint="eastAsia"/>
          <w:b/>
          <w:bCs/>
          <w:sz w:val="36"/>
          <w:szCs w:val="36"/>
        </w:rPr>
      </w:pPr>
      <w:r>
        <w:rPr>
          <w:rFonts w:hint="eastAsia"/>
          <w:b/>
          <w:bCs/>
          <w:sz w:val="36"/>
          <w:szCs w:val="36"/>
        </w:rPr>
        <w:t>南方医科大学中西医结合医院五号楼楼层电源开关更换及电梯迫降功能新增项目需求书</w:t>
      </w:r>
    </w:p>
    <w:p w14:paraId="000B8AB8">
      <w:pPr>
        <w:ind w:left="1446" w:hanging="1440" w:hangingChars="400"/>
        <w:rPr>
          <w:rFonts w:hint="eastAsia"/>
          <w:b w:val="0"/>
          <w:bCs w:val="0"/>
          <w:sz w:val="36"/>
          <w:szCs w:val="36"/>
        </w:rPr>
      </w:pPr>
    </w:p>
    <w:p w14:paraId="1CC5F9AF">
      <w:pPr>
        <w:ind w:left="1446" w:hanging="1446" w:hangingChars="400"/>
        <w:rPr>
          <w:rFonts w:hint="eastAsia" w:ascii="宋体" w:hAnsi="宋体" w:eastAsia="宋体" w:cs="宋体"/>
          <w:b/>
          <w:bCs/>
          <w:kern w:val="0"/>
          <w:sz w:val="36"/>
          <w:szCs w:val="36"/>
          <w:lang w:val="en-US" w:eastAsia="zh-CN" w:bidi="ar"/>
        </w:rPr>
      </w:pPr>
      <w:r>
        <w:rPr>
          <w:rFonts w:hint="eastAsia" w:ascii="宋体" w:hAnsi="宋体" w:eastAsia="宋体" w:cs="宋体"/>
          <w:b/>
          <w:bCs/>
          <w:kern w:val="0"/>
          <w:sz w:val="36"/>
          <w:szCs w:val="36"/>
          <w:lang w:val="en-US" w:eastAsia="zh-CN" w:bidi="ar"/>
        </w:rPr>
        <w:t>一、项目概况</w:t>
      </w:r>
    </w:p>
    <w:p w14:paraId="1968613C">
      <w:pPr>
        <w:keepNext w:val="0"/>
        <w:keepLines w:val="0"/>
        <w:widowControl/>
        <w:numPr>
          <w:ilvl w:val="0"/>
          <w:numId w:val="1"/>
        </w:numPr>
        <w:suppressLineNumbers w:val="0"/>
        <w:spacing w:before="0" w:beforeAutospacing="1" w:after="0" w:afterAutospacing="1"/>
        <w:ind w:left="720" w:hanging="360"/>
      </w:pPr>
      <w:r>
        <w:rPr>
          <w:rStyle w:val="5"/>
        </w:rPr>
        <w:t>项目名称</w:t>
      </w:r>
      <w:r>
        <w:t>：南方医科大学中西医结合医院五号楼更换楼层具有脱扣功能电源开关、增加电梯迫降功能项目</w:t>
      </w:r>
    </w:p>
    <w:p w14:paraId="7BFB2820">
      <w:pPr>
        <w:keepNext w:val="0"/>
        <w:keepLines w:val="0"/>
        <w:widowControl/>
        <w:numPr>
          <w:ilvl w:val="0"/>
          <w:numId w:val="1"/>
        </w:numPr>
        <w:suppressLineNumbers w:val="0"/>
        <w:spacing w:before="0" w:beforeAutospacing="1" w:after="0" w:afterAutospacing="1"/>
        <w:ind w:left="720" w:hanging="360"/>
      </w:pPr>
      <w:r>
        <w:rPr>
          <w:rStyle w:val="5"/>
        </w:rPr>
        <w:t>项目地点</w:t>
      </w:r>
      <w:r>
        <w:t>：南方医科大学中西医结合医院五号楼</w:t>
      </w:r>
    </w:p>
    <w:p w14:paraId="608F9295">
      <w:pPr>
        <w:keepNext w:val="0"/>
        <w:keepLines w:val="0"/>
        <w:widowControl/>
        <w:numPr>
          <w:ilvl w:val="0"/>
          <w:numId w:val="1"/>
        </w:numPr>
        <w:suppressLineNumbers w:val="0"/>
        <w:spacing w:before="0" w:beforeAutospacing="1" w:after="0" w:afterAutospacing="1"/>
        <w:ind w:left="720" w:hanging="360"/>
      </w:pPr>
      <w:r>
        <w:rPr>
          <w:rStyle w:val="5"/>
        </w:rPr>
        <w:t>项目背景</w:t>
      </w:r>
      <w:r>
        <w:t>：医院五号楼现有楼层电源开关无脱扣功能，无法在消防应急状态下实现非消防电源切断，存在消防安全隐患；同时电梯未配置消防迫降功能，不符合《建筑设计防火规范》等相关消防法规要求，应急状态下无法保障电梯运行安全。为消除安全隐患、合规落实消防管控要求，现启动本项目整改工作。</w:t>
      </w:r>
    </w:p>
    <w:p w14:paraId="528E9314">
      <w:pPr>
        <w:ind w:left="1446" w:hanging="1446" w:hangingChars="400"/>
        <w:rPr>
          <w:rFonts w:hint="eastAsia" w:ascii="宋体" w:hAnsi="宋体" w:eastAsia="宋体" w:cs="宋体"/>
          <w:b/>
          <w:bCs/>
          <w:kern w:val="0"/>
          <w:sz w:val="36"/>
          <w:szCs w:val="36"/>
          <w:lang w:val="en-US" w:eastAsia="zh-CN" w:bidi="ar"/>
        </w:rPr>
      </w:pPr>
      <w:r>
        <w:rPr>
          <w:rFonts w:hint="eastAsia" w:ascii="宋体" w:hAnsi="宋体" w:eastAsia="宋体" w:cs="宋体"/>
          <w:b/>
          <w:bCs/>
          <w:kern w:val="0"/>
          <w:sz w:val="36"/>
          <w:szCs w:val="36"/>
          <w:lang w:val="en-US" w:eastAsia="zh-CN" w:bidi="ar"/>
        </w:rPr>
        <w:t xml:space="preserve">二、核心采购及施工需求 </w:t>
      </w:r>
    </w:p>
    <w:p w14:paraId="15380473">
      <w:pPr>
        <w:keepNext w:val="0"/>
        <w:keepLines w:val="0"/>
        <w:widowControl/>
        <w:numPr>
          <w:numId w:val="0"/>
        </w:numPr>
        <w:suppressLineNumbers w:val="0"/>
        <w:spacing w:before="0" w:beforeAutospacing="1" w:after="0" w:afterAutospacing="1"/>
        <w:ind w:left="360" w:leftChars="0"/>
      </w:pPr>
      <w:r>
        <w:rPr>
          <w:rFonts w:hint="eastAsia"/>
        </w:rPr>
        <w:t>本项目分为两个核心施工模块，具体需求如下：</w:t>
      </w:r>
    </w:p>
    <w:p w14:paraId="29D472F8">
      <w:pPr>
        <w:ind w:left="1446" w:hanging="960" w:hangingChars="400"/>
        <w:rPr>
          <w:rFonts w:hint="eastAsia" w:ascii="宋体" w:hAnsi="宋体" w:eastAsia="宋体" w:cs="宋体"/>
          <w:sz w:val="24"/>
          <w:szCs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579"/>
        <w:gridCol w:w="1795"/>
        <w:gridCol w:w="580"/>
        <w:gridCol w:w="650"/>
        <w:gridCol w:w="4942"/>
      </w:tblGrid>
      <w:tr w14:paraId="3C615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14:paraId="7CFC9988">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序号</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14:paraId="0E6C55EE">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施工内容</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14:paraId="6B4B5E1F">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单位</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14:paraId="66921285">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数量</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14:paraId="45C4D8AB">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核心要求</w:t>
            </w:r>
          </w:p>
        </w:tc>
      </w:tr>
      <w:tr w14:paraId="1529F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14:paraId="21B0175B">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14:paraId="39C888B4">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更换电源脱扣开关 63A</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14:paraId="1F36B49C">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个</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14:paraId="672995F8">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11</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14:paraId="678C4D80">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需符合国家 3C 认证标准，具备消防脱扣功能，适配现有配电回路，含旧开关拆除、新开关安装固定</w:t>
            </w:r>
          </w:p>
        </w:tc>
      </w:tr>
      <w:tr w14:paraId="7D72C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14:paraId="5C54D165">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14:paraId="5ABA8FDA">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配套控制模块</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14:paraId="64A8EEAD">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个</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14:paraId="35352DEE">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11</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14:paraId="3EF57FD0">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与脱扣开关匹配，可接入医院消防报警系统，实现消防信号联动触发</w:t>
            </w:r>
          </w:p>
        </w:tc>
      </w:tr>
      <w:tr w14:paraId="0B850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14:paraId="2F8D9C94">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14:paraId="570B55B0">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开关面板</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14:paraId="797617E7">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块</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14:paraId="55960077">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11</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14:paraId="1978BDC2">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与现场安装尺寸适配，阻燃材质，符合医院室内装修防火要求</w:t>
            </w:r>
          </w:p>
        </w:tc>
      </w:tr>
      <w:tr w14:paraId="4FC60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14:paraId="11FEB7D6">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4</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14:paraId="10E9657E">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电线铺设 ZR-RVS 2*1.5</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14:paraId="7E941C3D">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m</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14:paraId="3707764E">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80</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14:paraId="14727F2E">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国标阻燃铜芯线缆，符合消防布线规范，穿管敷设</w:t>
            </w:r>
          </w:p>
        </w:tc>
      </w:tr>
      <w:tr w14:paraId="0FC81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14:paraId="2109142E">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5</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14:paraId="6005D5BD">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电源线铺设 NH-RVS 2*2.5</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14:paraId="7D97FF7D">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m</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14:paraId="74260056">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100</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14:paraId="15225CF7">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国标耐火铜芯线缆，满足消防应急供电要求，穿管敷设</w:t>
            </w:r>
          </w:p>
        </w:tc>
      </w:tr>
      <w:tr w14:paraId="39468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14:paraId="19D0CA72">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6</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14:paraId="32677D2C">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镀锌线管敷设</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14:paraId="7E9019FD">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m</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14:paraId="4DCF76B0">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110</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14:paraId="5F97D38E">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国标镀锌穿线管，适配线缆规格，符合现场布线安全要求</w:t>
            </w:r>
          </w:p>
        </w:tc>
      </w:tr>
      <w:tr w14:paraId="69654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14:paraId="4AE56A97">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7</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14:paraId="0B1A434C">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楼层切非编程调试</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14:paraId="5463C830">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项</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14:paraId="053AE431">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14:paraId="128A79BB">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完成脱扣开关与消防系统的联动编程，实现消防应急状态下自动切断非消防电源，完成全系统功能测试</w:t>
            </w:r>
          </w:p>
        </w:tc>
      </w:tr>
    </w:tbl>
    <w:p w14:paraId="41D1F9CE">
      <w:pPr>
        <w:ind w:left="1446" w:hanging="960" w:hangingChars="400"/>
        <w:rPr>
          <w:rFonts w:ascii="宋体" w:hAnsi="宋体" w:eastAsia="宋体" w:cs="宋体"/>
          <w:sz w:val="24"/>
          <w:szCs w:val="24"/>
        </w:rPr>
      </w:pPr>
    </w:p>
    <w:p w14:paraId="7DF98721">
      <w:pPr>
        <w:ind w:left="1446" w:hanging="960" w:hangingChars="400"/>
        <w:rPr>
          <w:rFonts w:ascii="宋体" w:hAnsi="宋体" w:eastAsia="宋体" w:cs="宋体"/>
          <w:sz w:val="24"/>
          <w:szCs w:val="24"/>
        </w:rPr>
      </w:pPr>
      <w:r>
        <w:rPr>
          <w:rFonts w:ascii="宋体" w:hAnsi="宋体" w:eastAsia="宋体" w:cs="宋体"/>
          <w:sz w:val="24"/>
          <w:szCs w:val="24"/>
        </w:rPr>
        <w:t>模块二：增加电梯迫降功能</w:t>
      </w:r>
    </w:p>
    <w:p w14:paraId="4B47295E">
      <w:pPr>
        <w:ind w:left="1446" w:hanging="960" w:hangingChars="400"/>
        <w:rPr>
          <w:rFonts w:ascii="宋体" w:hAnsi="宋体" w:eastAsia="宋体" w:cs="宋体"/>
          <w:sz w:val="24"/>
          <w:szCs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566"/>
        <w:gridCol w:w="1686"/>
        <w:gridCol w:w="567"/>
        <w:gridCol w:w="567"/>
        <w:gridCol w:w="5160"/>
      </w:tblGrid>
      <w:tr w14:paraId="17972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14:paraId="776279F1">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序号</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14:paraId="430C2AAC">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施工内容</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14:paraId="6C761EDE">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单位</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14:paraId="3AB98273">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数量</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14:paraId="0F9E9494">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核心要求</w:t>
            </w:r>
          </w:p>
        </w:tc>
      </w:tr>
      <w:tr w14:paraId="14225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14:paraId="306CA07D">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14:paraId="63869779">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电梯迫降控制模块</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14:paraId="0540D5CD">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个</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14:paraId="5D2C0169">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5</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14:paraId="059E9BA6">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适配现有电梯品牌型号，符合消防迫降控制标准，可接入医院消防报警系统</w:t>
            </w:r>
          </w:p>
        </w:tc>
      </w:tr>
      <w:tr w14:paraId="50533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14:paraId="393192D4">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14:paraId="12285D18">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电线铺设 ZR-RVS 2*1.5</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14:paraId="565453A2">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m</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14:paraId="06BEE54C">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50</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14:paraId="50F15FEE">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国标阻燃铜芯线缆，符合消防布线规范，穿管敷设</w:t>
            </w:r>
          </w:p>
        </w:tc>
      </w:tr>
      <w:tr w14:paraId="7B402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14:paraId="06904914">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14:paraId="206D30A1">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电源线铺设 NH-RVS 2*2.5</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14:paraId="3713D917">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m</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14:paraId="3E5CDC9A">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60</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14:paraId="7B657AFA">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国标耐火铜芯线缆，满足消防应急供电要求，穿管敷设</w:t>
            </w:r>
          </w:p>
        </w:tc>
      </w:tr>
      <w:tr w14:paraId="060D2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14:paraId="528B354A">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4</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14:paraId="1EE8DC04">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镀锌线管敷设</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14:paraId="373F924E">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m</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14:paraId="1A665477">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90</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14:paraId="6D1D900C">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国标镀锌穿线管，适配线缆规格，符合现场布线安全要求</w:t>
            </w:r>
          </w:p>
        </w:tc>
      </w:tr>
      <w:tr w14:paraId="78BF3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14:paraId="28511FF8">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5</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14:paraId="55D9225B">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电梯迫降编程调试</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14:paraId="2AB08227">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项</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14:paraId="41759E98">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0" w:type="auto"/>
            <w:tcBorders>
              <w:top w:val="single" w:color="CCCCCC" w:sz="6" w:space="0"/>
              <w:left w:val="single" w:color="CCCCCC" w:sz="6" w:space="0"/>
              <w:bottom w:val="single" w:color="CCCCCC" w:sz="6" w:space="0"/>
              <w:right w:val="single" w:color="CCCCCC" w:sz="6" w:space="0"/>
            </w:tcBorders>
            <w:shd w:val="clear"/>
            <w:tcMar>
              <w:top w:w="120" w:type="dxa"/>
              <w:left w:w="120" w:type="dxa"/>
              <w:bottom w:w="120" w:type="dxa"/>
              <w:right w:w="120" w:type="dxa"/>
            </w:tcMar>
            <w:vAlign w:val="center"/>
          </w:tcPr>
          <w:p w14:paraId="750B6F40">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完成迫降模块与电梯控制系统、消防报警系统的联动编程，实现消防应急状态下电梯自动迫降首层，完成全功能合规性测试</w:t>
            </w:r>
          </w:p>
        </w:tc>
      </w:tr>
    </w:tbl>
    <w:p w14:paraId="51B4C62E">
      <w:pPr>
        <w:ind w:left="1446" w:hanging="960" w:hangingChars="400"/>
        <w:rPr>
          <w:rFonts w:hint="eastAsia" w:ascii="宋体" w:hAnsi="宋体" w:eastAsia="宋体" w:cs="宋体"/>
          <w:sz w:val="24"/>
          <w:szCs w:val="24"/>
        </w:rPr>
      </w:pPr>
    </w:p>
    <w:p w14:paraId="63ED2B4C">
      <w:pPr>
        <w:pStyle w:val="2"/>
        <w:keepNext w:val="0"/>
        <w:keepLines w:val="0"/>
        <w:widowControl/>
        <w:suppressLineNumbers w:val="0"/>
      </w:pPr>
      <w:r>
        <w:t>三、施工通用要求</w:t>
      </w:r>
    </w:p>
    <w:p w14:paraId="00A5A95C">
      <w:pPr>
        <w:keepNext w:val="0"/>
        <w:keepLines w:val="0"/>
        <w:widowControl/>
        <w:numPr>
          <w:ilvl w:val="0"/>
          <w:numId w:val="2"/>
        </w:numPr>
        <w:suppressLineNumbers w:val="0"/>
        <w:spacing w:before="0" w:beforeAutospacing="1" w:after="0" w:afterAutospacing="1"/>
        <w:ind w:left="720" w:hanging="360"/>
      </w:pPr>
      <w:r>
        <w:rPr>
          <w:rStyle w:val="5"/>
        </w:rPr>
        <w:t>资质要求</w:t>
      </w:r>
      <w:r>
        <w:t>：施工单位需具备消防设施工程专业承包相应资质，施工人员需持有电工证、消防设施操作员证等对应执业资格，持证上岗。</w:t>
      </w:r>
    </w:p>
    <w:p w14:paraId="53F7F034">
      <w:pPr>
        <w:keepNext w:val="0"/>
        <w:keepLines w:val="0"/>
        <w:widowControl/>
        <w:numPr>
          <w:ilvl w:val="0"/>
          <w:numId w:val="2"/>
        </w:numPr>
        <w:suppressLineNumbers w:val="0"/>
        <w:spacing w:before="0" w:beforeAutospacing="1" w:after="0" w:afterAutospacing="1"/>
        <w:ind w:left="720" w:hanging="360"/>
      </w:pPr>
      <w:r>
        <w:rPr>
          <w:rStyle w:val="5"/>
        </w:rPr>
        <w:t>现场管理</w:t>
      </w:r>
      <w:r>
        <w:t>：施工需避开医院诊疗高峰时段，最大限度减少对医院正常诊疗秩序的影响；施工现场需做好成品保护、防尘降噪、安全警示，严禁违规动火、违规接线作业。</w:t>
      </w:r>
    </w:p>
    <w:p w14:paraId="013E4888">
      <w:pPr>
        <w:keepNext w:val="0"/>
        <w:keepLines w:val="0"/>
        <w:widowControl/>
        <w:numPr>
          <w:ilvl w:val="0"/>
          <w:numId w:val="2"/>
        </w:numPr>
        <w:suppressLineNumbers w:val="0"/>
        <w:spacing w:before="0" w:beforeAutospacing="1" w:after="0" w:afterAutospacing="1"/>
        <w:ind w:left="720" w:hanging="360"/>
      </w:pPr>
      <w:r>
        <w:rPr>
          <w:rStyle w:val="5"/>
        </w:rPr>
        <w:t>材料要求</w:t>
      </w:r>
      <w:r>
        <w:t>：所有采购的设备、线缆、管材均需为国标合格产品，提供产品合格证、3C 认证报告等质量证明材料，经院方验收合格后方可使用。</w:t>
      </w:r>
    </w:p>
    <w:p w14:paraId="01DE9472">
      <w:pPr>
        <w:keepNext w:val="0"/>
        <w:keepLines w:val="0"/>
        <w:widowControl/>
        <w:numPr>
          <w:ilvl w:val="0"/>
          <w:numId w:val="2"/>
        </w:numPr>
        <w:suppressLineNumbers w:val="0"/>
        <w:spacing w:before="0" w:beforeAutospacing="1" w:after="0" w:afterAutospacing="1"/>
        <w:ind w:left="720" w:hanging="360"/>
      </w:pPr>
      <w:r>
        <w:rPr>
          <w:rStyle w:val="5"/>
        </w:rPr>
        <w:t>工期要求</w:t>
      </w:r>
      <w:r>
        <w:t>：合同签订后【】日历天内完成全部设备采购、安装、调试、验收工作，具体开工时间由双方协商确定。</w:t>
      </w:r>
    </w:p>
    <w:p w14:paraId="7870F138">
      <w:pPr>
        <w:pStyle w:val="2"/>
        <w:keepNext w:val="0"/>
        <w:keepLines w:val="0"/>
        <w:widowControl/>
        <w:suppressLineNumbers w:val="0"/>
      </w:pPr>
      <w:r>
        <w:t>四、验收标准</w:t>
      </w:r>
    </w:p>
    <w:p w14:paraId="62AB05DB">
      <w:pPr>
        <w:keepNext w:val="0"/>
        <w:keepLines w:val="0"/>
        <w:widowControl/>
        <w:numPr>
          <w:ilvl w:val="0"/>
          <w:numId w:val="3"/>
        </w:numPr>
        <w:suppressLineNumbers w:val="0"/>
        <w:spacing w:before="0" w:beforeAutospacing="1" w:after="0" w:afterAutospacing="1"/>
        <w:ind w:left="720" w:hanging="360"/>
      </w:pPr>
      <w:r>
        <w:rPr>
          <w:rStyle w:val="5"/>
        </w:rPr>
        <w:t>材料验收</w:t>
      </w:r>
      <w:r>
        <w:t>：所有进场材料、设备需提供完整的质量证明文件，规格、型号、数量与需求书一致，经院方核对无误后方可进场施工。</w:t>
      </w:r>
    </w:p>
    <w:p w14:paraId="5DFBB68F">
      <w:pPr>
        <w:keepNext w:val="0"/>
        <w:keepLines w:val="0"/>
        <w:widowControl/>
        <w:numPr>
          <w:ilvl w:val="0"/>
          <w:numId w:val="3"/>
        </w:numPr>
        <w:suppressLineNumbers w:val="0"/>
        <w:spacing w:before="0" w:beforeAutospacing="1" w:after="0" w:afterAutospacing="1"/>
        <w:ind w:left="720" w:hanging="360"/>
      </w:pPr>
      <w:r>
        <w:rPr>
          <w:rStyle w:val="5"/>
        </w:rPr>
        <w:t>功能验收</w:t>
      </w:r>
      <w:r>
        <w:t xml:space="preserve">： </w:t>
      </w:r>
    </w:p>
    <w:p w14:paraId="72C224B2">
      <w:pPr>
        <w:keepNext w:val="0"/>
        <w:keepLines w:val="0"/>
        <w:widowControl/>
        <w:numPr>
          <w:numId w:val="0"/>
        </w:numPr>
        <w:suppressLineNumbers w:val="0"/>
        <w:spacing w:before="0" w:beforeAutospacing="1" w:after="0" w:afterAutospacing="1"/>
        <w:ind w:left="1080" w:leftChars="0"/>
      </w:pPr>
      <w:r>
        <w:t>脱扣开关可正常实现本地控制与消防联动控制，应急状态下可可靠切断非消防电源，无卡顿、无失灵；</w:t>
      </w:r>
    </w:p>
    <w:p w14:paraId="7E368741">
      <w:pPr>
        <w:keepNext w:val="0"/>
        <w:keepLines w:val="0"/>
        <w:widowControl/>
        <w:numPr>
          <w:numId w:val="0"/>
        </w:numPr>
        <w:suppressLineNumbers w:val="0"/>
        <w:spacing w:before="0" w:beforeAutospacing="1" w:after="0" w:afterAutospacing="1"/>
        <w:ind w:left="1080" w:leftChars="0"/>
      </w:pPr>
      <w:r>
        <w:t>电梯迫降功能可在消防信号触发后自动响应，平稳迫降首层，开门释放乘客，无故障、无异常；</w:t>
      </w:r>
    </w:p>
    <w:p w14:paraId="3303E171">
      <w:pPr>
        <w:keepNext w:val="0"/>
        <w:keepLines w:val="0"/>
        <w:widowControl/>
        <w:numPr>
          <w:numId w:val="0"/>
        </w:numPr>
        <w:suppressLineNumbers w:val="0"/>
        <w:spacing w:before="0" w:beforeAutospacing="1" w:after="0" w:afterAutospacing="1"/>
        <w:ind w:left="1080" w:leftChars="0"/>
      </w:pPr>
      <w:bookmarkStart w:id="0" w:name="_GoBack"/>
      <w:bookmarkEnd w:id="0"/>
      <w:r>
        <w:t>所有线路布线规范，接线牢固，绝缘测试、接地测试符合电气安全规范要求。</w:t>
      </w:r>
    </w:p>
    <w:p w14:paraId="50AB3A45">
      <w:pPr>
        <w:keepNext w:val="0"/>
        <w:keepLines w:val="0"/>
        <w:widowControl/>
        <w:numPr>
          <w:ilvl w:val="0"/>
          <w:numId w:val="3"/>
        </w:numPr>
        <w:suppressLineNumbers w:val="0"/>
        <w:spacing w:before="0" w:beforeAutospacing="1" w:after="0" w:afterAutospacing="1"/>
        <w:ind w:left="720" w:hanging="360"/>
      </w:pPr>
      <w:r>
        <w:rPr>
          <w:rStyle w:val="5"/>
        </w:rPr>
        <w:t>合规验收</w:t>
      </w:r>
      <w:r>
        <w:t>：施工完成后需提供完整的竣工资料、调试报告，确保项目符合《建筑设计防火规范》《消防法》等相关法规要求，通过院方及相关消防主管部门的验收。</w:t>
      </w:r>
    </w:p>
    <w:p w14:paraId="0C4BBE3C">
      <w:pPr>
        <w:pStyle w:val="2"/>
        <w:keepNext w:val="0"/>
        <w:keepLines w:val="0"/>
        <w:widowControl/>
        <w:suppressLineNumbers w:val="0"/>
      </w:pPr>
      <w:r>
        <w:t>五、售后及质保要求</w:t>
      </w:r>
    </w:p>
    <w:p w14:paraId="2DBF5670">
      <w:pPr>
        <w:keepNext w:val="0"/>
        <w:keepLines w:val="0"/>
        <w:widowControl/>
        <w:numPr>
          <w:ilvl w:val="0"/>
          <w:numId w:val="4"/>
        </w:numPr>
        <w:suppressLineNumbers w:val="0"/>
        <w:spacing w:before="0" w:beforeAutospacing="1" w:after="0" w:afterAutospacing="1"/>
        <w:ind w:left="720" w:hanging="360"/>
      </w:pPr>
      <w:r>
        <w:t>本项目所有设备、施工整体质保期不低于【】年，质保期内提供免费维修、更换服务，接到院方故障通知后，需在【】小时内响应，【】小时内到场处理。</w:t>
      </w:r>
    </w:p>
    <w:p w14:paraId="5C0E36DF">
      <w:pPr>
        <w:keepNext w:val="0"/>
        <w:keepLines w:val="0"/>
        <w:widowControl/>
        <w:numPr>
          <w:ilvl w:val="0"/>
          <w:numId w:val="4"/>
        </w:numPr>
        <w:suppressLineNumbers w:val="0"/>
        <w:spacing w:before="0" w:beforeAutospacing="1" w:after="0" w:afterAutospacing="1"/>
        <w:ind w:left="720" w:hanging="360"/>
      </w:pPr>
      <w:r>
        <w:t>质保期后，提供终身维修维护服务，仅收取合理的材料成本费，不得收取额外人工费。</w:t>
      </w:r>
    </w:p>
    <w:p w14:paraId="77909AA1">
      <w:pPr>
        <w:pStyle w:val="2"/>
        <w:keepNext w:val="0"/>
        <w:keepLines w:val="0"/>
        <w:widowControl/>
        <w:suppressLineNumbers w:val="0"/>
      </w:pPr>
      <w:r>
        <w:t>六、其他要求</w:t>
      </w:r>
    </w:p>
    <w:p w14:paraId="0310C6AE">
      <w:pPr>
        <w:keepNext w:val="0"/>
        <w:keepLines w:val="0"/>
        <w:widowControl/>
        <w:numPr>
          <w:ilvl w:val="0"/>
          <w:numId w:val="5"/>
        </w:numPr>
        <w:suppressLineNumbers w:val="0"/>
        <w:spacing w:before="0" w:beforeAutospacing="1" w:after="0" w:afterAutospacing="1"/>
        <w:ind w:left="720" w:hanging="360"/>
      </w:pPr>
      <w:r>
        <w:t>本项目为交钥匙工程，包含设备采购、运输、安装、调试、验收、税费、管理费等全部费用，院方无需支付额外费用。</w:t>
      </w:r>
    </w:p>
    <w:p w14:paraId="5A3342DB">
      <w:pPr>
        <w:keepNext w:val="0"/>
        <w:keepLines w:val="0"/>
        <w:widowControl/>
        <w:numPr>
          <w:ilvl w:val="0"/>
          <w:numId w:val="5"/>
        </w:numPr>
        <w:suppressLineNumbers w:val="0"/>
        <w:spacing w:before="0" w:beforeAutospacing="1" w:after="0" w:afterAutospacing="1"/>
        <w:ind w:left="720" w:hanging="360"/>
      </w:pPr>
      <w:r>
        <w:t>施工过程中发生的安全事故、人员伤亡、财产损失等，均由施工单位承担全部责任。</w:t>
      </w:r>
    </w:p>
    <w:p w14:paraId="4587C62D">
      <w:pPr>
        <w:keepNext w:val="0"/>
        <w:keepLines w:val="0"/>
        <w:widowControl/>
        <w:numPr>
          <w:ilvl w:val="0"/>
          <w:numId w:val="5"/>
        </w:numPr>
        <w:suppressLineNumbers w:val="0"/>
        <w:spacing w:before="0" w:beforeAutospacing="1" w:after="0" w:afterAutospacing="1"/>
        <w:ind w:left="720" w:hanging="360"/>
      </w:pPr>
      <w:r>
        <w:t>未尽事宜，由双方协商解决。</w:t>
      </w:r>
    </w:p>
    <w:p w14:paraId="6343C7DC">
      <w:pPr>
        <w:ind w:left="1446" w:hanging="960" w:hangingChars="400"/>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2AAFE9"/>
    <w:multiLevelType w:val="multilevel"/>
    <w:tmpl w:val="1E2AAFE9"/>
    <w:lvl w:ilvl="0" w:tentative="0">
      <w:start w:val="1"/>
      <w:numFmt w:val="decimal"/>
      <w:lvlText w:val="%1."/>
      <w:lvlJc w:val="left"/>
      <w:pPr>
        <w:tabs>
          <w:tab w:val="left" w:pos="720"/>
        </w:tabs>
        <w:ind w:left="720" w:hanging="360"/>
      </w:pPr>
      <w:rPr>
        <w:sz w:val="24"/>
        <w:szCs w:val="24"/>
      </w:rPr>
    </w:lvl>
    <w:lvl w:ilvl="1" w:tentative="0">
      <w:start w:val="1"/>
      <w:numFmt w:val="bullet"/>
      <w:lvlText w:val=""/>
      <w:lvlJc w:val="left"/>
      <w:pPr>
        <w:tabs>
          <w:tab w:val="left" w:pos="1440"/>
        </w:tabs>
        <w:ind w:left="1440" w:hanging="360"/>
      </w:pPr>
      <w:rPr>
        <w:rFonts w:ascii="Symbol" w:hAnsi="Symbol" w:cs="Symbol"/>
        <w:sz w:val="20"/>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46933848"/>
    <w:multiLevelType w:val="multilevel"/>
    <w:tmpl w:val="4693384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5675310E"/>
    <w:multiLevelType w:val="multilevel"/>
    <w:tmpl w:val="5675310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58D87FA1"/>
    <w:multiLevelType w:val="multilevel"/>
    <w:tmpl w:val="58D87FA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73C5E688"/>
    <w:multiLevelType w:val="multilevel"/>
    <w:tmpl w:val="73C5E68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30582"/>
    <w:rsid w:val="231B23CF"/>
    <w:rsid w:val="45E32E55"/>
    <w:rsid w:val="4CC72AFC"/>
    <w:rsid w:val="5C4952DC"/>
    <w:rsid w:val="705A0AC8"/>
    <w:rsid w:val="7FBB7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2026-07-20T02:04:27Z</dcterms:created>
  <dc:creator>admin</dc:creator>
  <cp:lastModifiedBy>牛东</cp:lastModifiedBy>
  <dcterms:modified xsi:type="dcterms:W3CDTF">2026-07-20T02:09:39Z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eyJoZGlkIjoiOTY0NjU2MDViZGFhNTc0ODgwZmQxNjlhZGNmODg3OTYiLCJ1c2VySWQiOiI5MTMzMzEyOTkifQ==</vt:lpwstr>
  </property>
  <property fmtid="{D5CDD505-2E9C-101B-9397-08002B2CF9AE}" pid="4" name="ICV">
    <vt:lpwstr>9E956A1146C04965854AAB19BF3DD580_12</vt:lpwstr>
  </property>
</Properties>
</file>