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E0B" w:rsidRPr="00371790" w:rsidRDefault="00904E0B" w:rsidP="00C1102E">
      <w:pPr>
        <w:jc w:val="center"/>
        <w:rPr>
          <w:b/>
          <w:bCs/>
          <w:sz w:val="32"/>
          <w:szCs w:val="32"/>
        </w:rPr>
      </w:pPr>
      <w:r w:rsidRPr="00371790">
        <w:rPr>
          <w:rFonts w:hint="eastAsia"/>
          <w:b/>
          <w:bCs/>
          <w:sz w:val="32"/>
          <w:szCs w:val="32"/>
        </w:rPr>
        <w:t>南方医科大学中西医结合医院</w:t>
      </w:r>
      <w:r w:rsidR="007F6CFB" w:rsidRPr="00371790">
        <w:rPr>
          <w:rFonts w:hint="eastAsia"/>
          <w:b/>
          <w:bCs/>
          <w:sz w:val="32"/>
          <w:szCs w:val="32"/>
        </w:rPr>
        <w:t>游泳池</w:t>
      </w:r>
      <w:r w:rsidR="009E3E62" w:rsidRPr="00371790">
        <w:rPr>
          <w:rFonts w:hint="eastAsia"/>
          <w:b/>
          <w:bCs/>
          <w:sz w:val="32"/>
          <w:szCs w:val="32"/>
        </w:rPr>
        <w:t>场</w:t>
      </w:r>
      <w:r w:rsidRPr="00371790">
        <w:rPr>
          <w:rFonts w:hint="eastAsia"/>
          <w:b/>
          <w:bCs/>
          <w:sz w:val="32"/>
          <w:szCs w:val="32"/>
        </w:rPr>
        <w:t>地建设</w:t>
      </w:r>
      <w:r w:rsidR="007F6CFB" w:rsidRPr="00371790">
        <w:rPr>
          <w:rFonts w:hint="eastAsia"/>
          <w:b/>
          <w:bCs/>
          <w:sz w:val="32"/>
          <w:szCs w:val="32"/>
        </w:rPr>
        <w:t>职工之家</w:t>
      </w:r>
      <w:r w:rsidRPr="00371790">
        <w:rPr>
          <w:rFonts w:hint="eastAsia"/>
          <w:b/>
          <w:bCs/>
          <w:sz w:val="32"/>
          <w:szCs w:val="32"/>
        </w:rPr>
        <w:t>公益性项目</w:t>
      </w:r>
    </w:p>
    <w:p w:rsidR="00C1102E" w:rsidRPr="00371790" w:rsidRDefault="00904E0B" w:rsidP="00C1102E">
      <w:pPr>
        <w:jc w:val="center"/>
        <w:rPr>
          <w:b/>
          <w:bCs/>
          <w:sz w:val="32"/>
          <w:szCs w:val="32"/>
        </w:rPr>
      </w:pPr>
      <w:r w:rsidRPr="00371790">
        <w:rPr>
          <w:rFonts w:hint="eastAsia"/>
          <w:b/>
          <w:bCs/>
          <w:sz w:val="32"/>
          <w:szCs w:val="32"/>
        </w:rPr>
        <w:t>规划参数清单与要求</w:t>
      </w:r>
    </w:p>
    <w:p w:rsidR="00C1102E" w:rsidRPr="00371790" w:rsidRDefault="00C1102E" w:rsidP="00C1102E">
      <w:pPr>
        <w:jc w:val="center"/>
        <w:rPr>
          <w:b/>
          <w:bCs/>
          <w:sz w:val="32"/>
          <w:szCs w:val="32"/>
        </w:rPr>
      </w:pPr>
    </w:p>
    <w:p w:rsidR="00C1102E" w:rsidRPr="00371790" w:rsidRDefault="00C1102E" w:rsidP="00C1102E">
      <w:pPr>
        <w:spacing w:line="480" w:lineRule="auto"/>
        <w:jc w:val="left"/>
        <w:rPr>
          <w:rFonts w:ascii="宋体" w:eastAsia="宋体" w:hAnsi="宋体" w:cs="宋体"/>
          <w:b/>
          <w:bCs/>
          <w:sz w:val="28"/>
          <w:szCs w:val="28"/>
        </w:rPr>
      </w:pPr>
      <w:r w:rsidRPr="00371790">
        <w:rPr>
          <w:rFonts w:ascii="宋体" w:eastAsia="宋体" w:hAnsi="宋体" w:cs="宋体" w:hint="eastAsia"/>
          <w:b/>
          <w:bCs/>
          <w:sz w:val="28"/>
          <w:szCs w:val="28"/>
        </w:rPr>
        <w:t>一、项目概况</w:t>
      </w:r>
    </w:p>
    <w:p w:rsidR="00C1102E" w:rsidRPr="00371790" w:rsidRDefault="00C1102E" w:rsidP="00C1102E">
      <w:pPr>
        <w:pStyle w:val="a6"/>
        <w:widowControl/>
        <w:spacing w:line="480" w:lineRule="auto"/>
        <w:rPr>
          <w:rFonts w:ascii="宋体" w:eastAsia="宋体" w:hAnsi="宋体" w:cs="宋体"/>
          <w:sz w:val="28"/>
          <w:szCs w:val="28"/>
        </w:rPr>
      </w:pPr>
      <w:r w:rsidRPr="00371790">
        <w:rPr>
          <w:rStyle w:val="a8"/>
          <w:rFonts w:ascii="宋体" w:eastAsia="宋体" w:hAnsi="宋体" w:cs="宋体" w:hint="eastAsia"/>
          <w:bCs/>
          <w:sz w:val="28"/>
          <w:szCs w:val="28"/>
          <w:shd w:val="clear" w:color="auto" w:fill="FFFFFF"/>
        </w:rPr>
        <w:t>场地面积</w:t>
      </w:r>
      <w:r w:rsidRPr="00371790"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：约4000平方米</w:t>
      </w:r>
    </w:p>
    <w:p w:rsidR="00C1102E" w:rsidRPr="000728FC" w:rsidRDefault="000728FC" w:rsidP="00C1102E">
      <w:pPr>
        <w:pStyle w:val="a6"/>
        <w:widowControl/>
        <w:spacing w:line="480" w:lineRule="auto"/>
        <w:rPr>
          <w:rFonts w:ascii="宋体" w:eastAsia="宋体" w:hAnsi="宋体" w:cs="宋体"/>
          <w:b/>
          <w:sz w:val="28"/>
          <w:szCs w:val="28"/>
        </w:rPr>
      </w:pPr>
      <w:r w:rsidRPr="000728FC">
        <w:rPr>
          <w:rFonts w:ascii="宋体" w:eastAsia="宋体" w:hAnsi="宋体" w:cs="宋体" w:hint="eastAsia"/>
          <w:b/>
          <w:sz w:val="28"/>
          <w:szCs w:val="28"/>
        </w:rPr>
        <w:t>项目定位：</w:t>
      </w:r>
      <w:r w:rsidRPr="000728FC">
        <w:rPr>
          <w:rFonts w:ascii="宋体" w:eastAsia="宋体" w:hAnsi="宋体" w:cs="宋体" w:hint="eastAsia"/>
          <w:sz w:val="28"/>
          <w:szCs w:val="28"/>
        </w:rPr>
        <w:t>职工之家公益性综合文体服务中心</w:t>
      </w:r>
    </w:p>
    <w:p w:rsidR="00C1102E" w:rsidRPr="00371790" w:rsidRDefault="00C1102E" w:rsidP="00C1102E">
      <w:pPr>
        <w:widowControl/>
        <w:jc w:val="left"/>
        <w:rPr>
          <w:rFonts w:ascii="宋体" w:eastAsia="宋体" w:hAnsi="宋体" w:cs="宋体"/>
          <w:sz w:val="28"/>
          <w:szCs w:val="28"/>
        </w:rPr>
      </w:pPr>
      <w:r w:rsidRPr="00371790">
        <w:rPr>
          <w:rStyle w:val="a8"/>
          <w:rFonts w:ascii="宋体" w:eastAsia="宋体" w:hAnsi="宋体" w:cs="宋体" w:hint="eastAsia"/>
          <w:bCs/>
          <w:sz w:val="28"/>
          <w:szCs w:val="28"/>
          <w:shd w:val="clear" w:color="auto" w:fill="FFFFFF"/>
        </w:rPr>
        <w:t>合作模式</w:t>
      </w:r>
      <w:r w:rsidRPr="00371790"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：</w:t>
      </w:r>
      <w:r w:rsidR="00973946">
        <w:rPr>
          <w:rFonts w:ascii="宋体" w:eastAsia="宋体" w:hAnsi="宋体" w:cs="宋体" w:hint="eastAsia"/>
          <w:sz w:val="28"/>
          <w:szCs w:val="28"/>
        </w:rPr>
        <w:t>制定并列出多种合作模式，</w:t>
      </w:r>
      <w:r w:rsidR="0021579A">
        <w:rPr>
          <w:rFonts w:ascii="宋体" w:eastAsia="宋体" w:hAnsi="宋体" w:cs="宋体" w:hint="eastAsia"/>
          <w:sz w:val="28"/>
          <w:szCs w:val="28"/>
        </w:rPr>
        <w:t>合作期限，</w:t>
      </w:r>
      <w:r w:rsidR="00973946">
        <w:rPr>
          <w:rFonts w:ascii="宋体" w:eastAsia="宋体" w:hAnsi="宋体" w:cs="宋体" w:hint="eastAsia"/>
          <w:sz w:val="28"/>
          <w:szCs w:val="28"/>
        </w:rPr>
        <w:t>明确利</w:t>
      </w:r>
      <w:r w:rsidR="0021579A">
        <w:rPr>
          <w:rFonts w:ascii="宋体" w:eastAsia="宋体" w:hAnsi="宋体" w:cs="宋体" w:hint="eastAsia"/>
          <w:sz w:val="28"/>
          <w:szCs w:val="28"/>
        </w:rPr>
        <w:t>弊优缺点。</w:t>
      </w:r>
    </w:p>
    <w:p w:rsidR="00C1102E" w:rsidRPr="00371790" w:rsidRDefault="00DD0D02" w:rsidP="00C1102E">
      <w:pPr>
        <w:pStyle w:val="a6"/>
        <w:widowControl/>
        <w:rPr>
          <w:rFonts w:ascii="宋体" w:eastAsia="宋体" w:hAnsi="宋体" w:cs="宋体"/>
          <w:sz w:val="28"/>
          <w:szCs w:val="28"/>
        </w:rPr>
      </w:pPr>
      <w:r>
        <w:rPr>
          <w:rStyle w:val="a8"/>
          <w:rFonts w:ascii="宋体" w:eastAsia="宋体" w:hAnsi="宋体" w:cs="宋体" w:hint="eastAsia"/>
          <w:sz w:val="28"/>
          <w:szCs w:val="28"/>
          <w:shd w:val="clear" w:color="auto" w:fill="FFFFFF"/>
        </w:rPr>
        <w:t>二、</w:t>
      </w:r>
      <w:r w:rsidR="00C1102E" w:rsidRPr="00371790">
        <w:rPr>
          <w:rStyle w:val="a8"/>
          <w:rFonts w:ascii="宋体" w:eastAsia="宋体" w:hAnsi="宋体" w:cs="宋体" w:hint="eastAsia"/>
          <w:sz w:val="28"/>
          <w:szCs w:val="28"/>
          <w:shd w:val="clear" w:color="auto" w:fill="FFFFFF"/>
        </w:rPr>
        <w:t>建设投资预算</w:t>
      </w:r>
    </w:p>
    <w:tbl>
      <w:tblPr>
        <w:tblStyle w:val="a7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405"/>
        <w:gridCol w:w="3969"/>
        <w:gridCol w:w="2268"/>
      </w:tblGrid>
      <w:tr w:rsidR="00371790" w:rsidRPr="00371790" w:rsidTr="00D10E9A">
        <w:trPr>
          <w:trHeight w:val="626"/>
          <w:jc w:val="right"/>
        </w:trPr>
        <w:tc>
          <w:tcPr>
            <w:tcW w:w="2405" w:type="dxa"/>
            <w:vAlign w:val="center"/>
          </w:tcPr>
          <w:p w:rsidR="00C1102E" w:rsidRPr="00371790" w:rsidRDefault="00C1102E" w:rsidP="00FC0A2F">
            <w:pPr>
              <w:pStyle w:val="a6"/>
              <w:widowControl/>
              <w:tabs>
                <w:tab w:val="left" w:pos="1978"/>
              </w:tabs>
              <w:jc w:val="center"/>
              <w:rPr>
                <w:rFonts w:ascii="宋体" w:eastAsia="宋体" w:hAnsi="宋体" w:cs="宋体"/>
                <w:b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b/>
                <w:sz w:val="28"/>
                <w:szCs w:val="28"/>
                <w:shd w:val="clear" w:color="auto" w:fill="FFFFFF"/>
              </w:rPr>
              <w:t>项目</w:t>
            </w:r>
          </w:p>
        </w:tc>
        <w:tc>
          <w:tcPr>
            <w:tcW w:w="3969" w:type="dxa"/>
            <w:vAlign w:val="center"/>
          </w:tcPr>
          <w:p w:rsidR="00C1102E" w:rsidRPr="00371790" w:rsidRDefault="00C1102E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b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b/>
                <w:sz w:val="28"/>
                <w:szCs w:val="28"/>
                <w:shd w:val="clear" w:color="auto" w:fill="FFFFFF"/>
              </w:rPr>
              <w:t>内容说明</w:t>
            </w:r>
          </w:p>
        </w:tc>
        <w:tc>
          <w:tcPr>
            <w:tcW w:w="2268" w:type="dxa"/>
            <w:vAlign w:val="center"/>
          </w:tcPr>
          <w:p w:rsidR="00C1102E" w:rsidRPr="00371790" w:rsidRDefault="00C1102E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b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b/>
                <w:sz w:val="28"/>
                <w:szCs w:val="28"/>
                <w:shd w:val="clear" w:color="auto" w:fill="FFFFFF"/>
              </w:rPr>
              <w:t>预算</w:t>
            </w:r>
            <w:r w:rsidR="00875C6C" w:rsidRPr="00371790">
              <w:rPr>
                <w:rFonts w:ascii="宋体" w:eastAsia="宋体" w:hAnsi="宋体" w:cs="宋体" w:hint="eastAsia"/>
                <w:b/>
                <w:sz w:val="28"/>
                <w:szCs w:val="28"/>
                <w:shd w:val="clear" w:color="auto" w:fill="FFFFFF"/>
              </w:rPr>
              <w:t>/万元</w:t>
            </w:r>
          </w:p>
        </w:tc>
      </w:tr>
      <w:tr w:rsidR="00371790" w:rsidRPr="00371790" w:rsidTr="00D10E9A">
        <w:trPr>
          <w:jc w:val="right"/>
        </w:trPr>
        <w:tc>
          <w:tcPr>
            <w:tcW w:w="2405" w:type="dxa"/>
            <w:vAlign w:val="center"/>
          </w:tcPr>
          <w:p w:rsidR="00C1102E" w:rsidRPr="00371790" w:rsidRDefault="00C1102E" w:rsidP="00875C6C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场地</w:t>
            </w:r>
            <w:r w:rsidR="00875C6C"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规整</w:t>
            </w:r>
          </w:p>
        </w:tc>
        <w:tc>
          <w:tcPr>
            <w:tcW w:w="3969" w:type="dxa"/>
            <w:vAlign w:val="center"/>
          </w:tcPr>
          <w:p w:rsidR="00C1102E" w:rsidRPr="00371790" w:rsidRDefault="00371790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  <w:t>前期场地清理工作</w:t>
            </w:r>
          </w:p>
        </w:tc>
        <w:tc>
          <w:tcPr>
            <w:tcW w:w="2268" w:type="dxa"/>
            <w:vAlign w:val="center"/>
          </w:tcPr>
          <w:p w:rsidR="00C1102E" w:rsidRPr="00371790" w:rsidRDefault="00875C6C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万元</w:t>
            </w:r>
          </w:p>
        </w:tc>
      </w:tr>
      <w:tr w:rsidR="00371790" w:rsidRPr="00371790" w:rsidTr="00D10E9A">
        <w:trPr>
          <w:jc w:val="right"/>
        </w:trPr>
        <w:tc>
          <w:tcPr>
            <w:tcW w:w="2405" w:type="dxa"/>
            <w:vAlign w:val="center"/>
          </w:tcPr>
          <w:p w:rsidR="00C1102E" w:rsidRPr="00371790" w:rsidRDefault="00875C6C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  <w:t>基础建设</w:t>
            </w:r>
          </w:p>
        </w:tc>
        <w:tc>
          <w:tcPr>
            <w:tcW w:w="3969" w:type="dxa"/>
            <w:vAlign w:val="center"/>
          </w:tcPr>
          <w:p w:rsidR="00C1102E" w:rsidRPr="00371790" w:rsidRDefault="00371790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  <w:t>施工建设投入</w:t>
            </w:r>
          </w:p>
        </w:tc>
        <w:tc>
          <w:tcPr>
            <w:tcW w:w="2268" w:type="dxa"/>
            <w:vAlign w:val="center"/>
          </w:tcPr>
          <w:p w:rsidR="00C1102E" w:rsidRPr="00371790" w:rsidRDefault="00875C6C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万元</w:t>
            </w:r>
          </w:p>
        </w:tc>
      </w:tr>
      <w:tr w:rsidR="00371790" w:rsidRPr="00371790" w:rsidTr="00D10E9A">
        <w:trPr>
          <w:jc w:val="right"/>
        </w:trPr>
        <w:tc>
          <w:tcPr>
            <w:tcW w:w="2405" w:type="dxa"/>
            <w:vAlign w:val="center"/>
          </w:tcPr>
          <w:p w:rsidR="00C1102E" w:rsidRPr="00371790" w:rsidRDefault="00875C6C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设备投入</w:t>
            </w:r>
          </w:p>
        </w:tc>
        <w:tc>
          <w:tcPr>
            <w:tcW w:w="3969" w:type="dxa"/>
            <w:vAlign w:val="center"/>
          </w:tcPr>
          <w:p w:rsidR="00C1102E" w:rsidRPr="00371790" w:rsidRDefault="00371790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  <w:t>相关设施设备购置</w:t>
            </w:r>
          </w:p>
        </w:tc>
        <w:tc>
          <w:tcPr>
            <w:tcW w:w="2268" w:type="dxa"/>
            <w:vAlign w:val="center"/>
          </w:tcPr>
          <w:p w:rsidR="00C1102E" w:rsidRPr="00371790" w:rsidRDefault="00875C6C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万元</w:t>
            </w:r>
          </w:p>
        </w:tc>
      </w:tr>
      <w:tr w:rsidR="00371790" w:rsidRPr="00371790" w:rsidTr="00D10E9A">
        <w:trPr>
          <w:jc w:val="right"/>
        </w:trPr>
        <w:tc>
          <w:tcPr>
            <w:tcW w:w="2405" w:type="dxa"/>
            <w:vAlign w:val="center"/>
          </w:tcPr>
          <w:p w:rsidR="00C1102E" w:rsidRPr="00371790" w:rsidRDefault="00875C6C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配套支持</w:t>
            </w:r>
          </w:p>
        </w:tc>
        <w:tc>
          <w:tcPr>
            <w:tcW w:w="3969" w:type="dxa"/>
            <w:vAlign w:val="center"/>
          </w:tcPr>
          <w:p w:rsidR="00C1102E" w:rsidRPr="00371790" w:rsidRDefault="00371790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  <w:t>配套设备预算</w:t>
            </w:r>
          </w:p>
        </w:tc>
        <w:tc>
          <w:tcPr>
            <w:tcW w:w="2268" w:type="dxa"/>
            <w:vAlign w:val="center"/>
          </w:tcPr>
          <w:p w:rsidR="00C1102E" w:rsidRPr="00371790" w:rsidRDefault="00875C6C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万元</w:t>
            </w:r>
          </w:p>
        </w:tc>
      </w:tr>
      <w:tr w:rsidR="00371790" w:rsidRPr="00371790" w:rsidTr="00D10E9A">
        <w:trPr>
          <w:jc w:val="right"/>
        </w:trPr>
        <w:tc>
          <w:tcPr>
            <w:tcW w:w="2405" w:type="dxa"/>
            <w:vAlign w:val="center"/>
          </w:tcPr>
          <w:p w:rsidR="00C1102E" w:rsidRPr="00371790" w:rsidRDefault="00875C6C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……</w:t>
            </w:r>
          </w:p>
        </w:tc>
        <w:tc>
          <w:tcPr>
            <w:tcW w:w="3969" w:type="dxa"/>
            <w:vAlign w:val="center"/>
          </w:tcPr>
          <w:p w:rsidR="00C1102E" w:rsidRPr="00371790" w:rsidRDefault="00875C6C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……</w:t>
            </w:r>
          </w:p>
        </w:tc>
        <w:tc>
          <w:tcPr>
            <w:tcW w:w="2268" w:type="dxa"/>
            <w:vAlign w:val="center"/>
          </w:tcPr>
          <w:p w:rsidR="00C1102E" w:rsidRPr="00371790" w:rsidRDefault="00875C6C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……</w:t>
            </w:r>
          </w:p>
        </w:tc>
      </w:tr>
      <w:tr w:rsidR="00371790" w:rsidRPr="00371790" w:rsidTr="00D10E9A">
        <w:trPr>
          <w:jc w:val="right"/>
        </w:trPr>
        <w:tc>
          <w:tcPr>
            <w:tcW w:w="2405" w:type="dxa"/>
            <w:vAlign w:val="center"/>
          </w:tcPr>
          <w:p w:rsidR="00C1102E" w:rsidRPr="00371790" w:rsidRDefault="00875C6C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  <w:t>预备资金</w:t>
            </w:r>
          </w:p>
        </w:tc>
        <w:tc>
          <w:tcPr>
            <w:tcW w:w="3969" w:type="dxa"/>
            <w:vAlign w:val="center"/>
          </w:tcPr>
          <w:p w:rsidR="00C1102E" w:rsidRPr="00371790" w:rsidRDefault="00875C6C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Segoe UI" w:eastAsia="Segoe UI" w:hAnsi="Segoe UI" w:cs="Segoe UI"/>
                <w:sz w:val="28"/>
                <w:szCs w:val="28"/>
                <w:shd w:val="clear" w:color="auto" w:fill="FFFFFF"/>
              </w:rPr>
              <w:t>用于不可预见开支</w:t>
            </w:r>
          </w:p>
        </w:tc>
        <w:tc>
          <w:tcPr>
            <w:tcW w:w="2268" w:type="dxa"/>
            <w:vAlign w:val="center"/>
          </w:tcPr>
          <w:p w:rsidR="00C1102E" w:rsidRPr="00371790" w:rsidRDefault="00875C6C" w:rsidP="00FC0A2F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万元</w:t>
            </w:r>
          </w:p>
        </w:tc>
      </w:tr>
    </w:tbl>
    <w:p w:rsidR="00C1102E" w:rsidRPr="00371790" w:rsidRDefault="00C1102E" w:rsidP="00C1102E">
      <w:pPr>
        <w:rPr>
          <w:rFonts w:ascii="Segoe UI" w:eastAsia="宋体" w:hAnsi="Segoe UI" w:cs="Segoe UI"/>
          <w:b/>
          <w:bCs/>
          <w:sz w:val="28"/>
          <w:szCs w:val="28"/>
          <w:shd w:val="clear" w:color="auto" w:fill="FFFFFF"/>
        </w:rPr>
      </w:pPr>
      <w:r w:rsidRPr="00371790">
        <w:rPr>
          <w:rFonts w:ascii="Segoe UI" w:eastAsia="宋体" w:hAnsi="Segoe UI" w:cs="Segoe UI" w:hint="eastAsia"/>
          <w:b/>
          <w:bCs/>
          <w:sz w:val="28"/>
          <w:szCs w:val="28"/>
          <w:shd w:val="clear" w:color="auto" w:fill="FFFFFF"/>
        </w:rPr>
        <w:t>三、运营预测</w:t>
      </w:r>
    </w:p>
    <w:tbl>
      <w:tblPr>
        <w:tblStyle w:val="a7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122"/>
        <w:gridCol w:w="4819"/>
        <w:gridCol w:w="1985"/>
      </w:tblGrid>
      <w:tr w:rsidR="00371790" w:rsidRPr="00371790" w:rsidTr="00875C6C">
        <w:trPr>
          <w:trHeight w:val="626"/>
          <w:jc w:val="right"/>
        </w:trPr>
        <w:tc>
          <w:tcPr>
            <w:tcW w:w="2122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tabs>
                <w:tab w:val="left" w:pos="1978"/>
              </w:tabs>
              <w:jc w:val="center"/>
              <w:rPr>
                <w:rFonts w:ascii="宋体" w:eastAsia="宋体" w:hAnsi="宋体" w:cs="宋体"/>
                <w:b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b/>
                <w:sz w:val="28"/>
                <w:szCs w:val="28"/>
                <w:shd w:val="clear" w:color="auto" w:fill="FFFFFF"/>
              </w:rPr>
              <w:t>项目</w:t>
            </w:r>
          </w:p>
        </w:tc>
        <w:tc>
          <w:tcPr>
            <w:tcW w:w="4819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b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b/>
                <w:sz w:val="28"/>
                <w:szCs w:val="28"/>
                <w:shd w:val="clear" w:color="auto" w:fill="FFFFFF"/>
              </w:rPr>
              <w:t>内容说明</w:t>
            </w:r>
          </w:p>
        </w:tc>
        <w:tc>
          <w:tcPr>
            <w:tcW w:w="1985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b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b/>
                <w:sz w:val="28"/>
                <w:szCs w:val="28"/>
                <w:shd w:val="clear" w:color="auto" w:fill="FFFFFF"/>
              </w:rPr>
              <w:t>预算/万元</w:t>
            </w:r>
          </w:p>
        </w:tc>
      </w:tr>
      <w:tr w:rsidR="00371790" w:rsidRPr="00371790" w:rsidTr="00875C6C">
        <w:trPr>
          <w:jc w:val="right"/>
        </w:trPr>
        <w:tc>
          <w:tcPr>
            <w:tcW w:w="2122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人力成本</w:t>
            </w:r>
          </w:p>
        </w:tc>
        <w:tc>
          <w:tcPr>
            <w:tcW w:w="4819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Segoe UI" w:eastAsia="宋体" w:hAnsi="Segoe UI" w:cs="Segoe UI" w:hint="eastAsia"/>
                <w:sz w:val="28"/>
                <w:szCs w:val="28"/>
                <w:shd w:val="clear" w:color="auto" w:fill="FFFFFF"/>
              </w:rPr>
              <w:t>人员工资（管理员、店员、保洁）</w:t>
            </w:r>
          </w:p>
        </w:tc>
        <w:tc>
          <w:tcPr>
            <w:tcW w:w="1985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万元</w:t>
            </w:r>
          </w:p>
        </w:tc>
      </w:tr>
      <w:tr w:rsidR="00371790" w:rsidRPr="00371790" w:rsidTr="00875C6C">
        <w:trPr>
          <w:jc w:val="right"/>
        </w:trPr>
        <w:tc>
          <w:tcPr>
            <w:tcW w:w="2122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水</w:t>
            </w:r>
            <w:r w:rsidRPr="00371790"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  <w:t>电</w:t>
            </w: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成</w:t>
            </w:r>
            <w:r w:rsidRPr="00371790"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  <w:t>本</w:t>
            </w:r>
          </w:p>
        </w:tc>
        <w:tc>
          <w:tcPr>
            <w:tcW w:w="4819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  <w:t>水电消耗费用</w:t>
            </w:r>
          </w:p>
        </w:tc>
        <w:tc>
          <w:tcPr>
            <w:tcW w:w="1985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万元</w:t>
            </w:r>
          </w:p>
        </w:tc>
      </w:tr>
      <w:tr w:rsidR="00371790" w:rsidRPr="00371790" w:rsidTr="00875C6C">
        <w:trPr>
          <w:jc w:val="right"/>
        </w:trPr>
        <w:tc>
          <w:tcPr>
            <w:tcW w:w="2122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  <w:t>维护成本</w:t>
            </w:r>
          </w:p>
        </w:tc>
        <w:tc>
          <w:tcPr>
            <w:tcW w:w="4819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Segoe UI" w:eastAsia="宋体" w:hAnsi="Segoe UI" w:cs="Segoe UI" w:hint="eastAsia"/>
                <w:sz w:val="28"/>
                <w:szCs w:val="28"/>
                <w:shd w:val="clear" w:color="auto" w:fill="FFFFFF"/>
              </w:rPr>
              <w:t>维护与耗材费用</w:t>
            </w:r>
          </w:p>
        </w:tc>
        <w:tc>
          <w:tcPr>
            <w:tcW w:w="1985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万元</w:t>
            </w:r>
          </w:p>
        </w:tc>
      </w:tr>
      <w:tr w:rsidR="00371790" w:rsidRPr="00371790" w:rsidTr="00875C6C">
        <w:trPr>
          <w:jc w:val="right"/>
        </w:trPr>
        <w:tc>
          <w:tcPr>
            <w:tcW w:w="2122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Segoe UI" w:eastAsia="宋体" w:hAnsi="Segoe UI" w:cs="Segoe UI" w:hint="eastAsia"/>
                <w:sz w:val="28"/>
                <w:szCs w:val="28"/>
                <w:shd w:val="clear" w:color="auto" w:fill="FFFFFF"/>
              </w:rPr>
              <w:t>营销成本</w:t>
            </w:r>
          </w:p>
        </w:tc>
        <w:tc>
          <w:tcPr>
            <w:tcW w:w="4819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  <w:t>宣传、广告费用</w:t>
            </w:r>
          </w:p>
        </w:tc>
        <w:tc>
          <w:tcPr>
            <w:tcW w:w="1985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万元</w:t>
            </w:r>
          </w:p>
        </w:tc>
      </w:tr>
      <w:tr w:rsidR="00371790" w:rsidRPr="00371790" w:rsidTr="00875C6C">
        <w:trPr>
          <w:jc w:val="right"/>
        </w:trPr>
        <w:tc>
          <w:tcPr>
            <w:tcW w:w="2122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Segoe UI" w:eastAsia="宋体" w:hAnsi="Segoe UI" w:cs="Segoe UI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Segoe UI" w:eastAsia="宋体" w:hAnsi="Segoe UI" w:cs="Segoe UI" w:hint="eastAsia"/>
                <w:sz w:val="28"/>
                <w:szCs w:val="28"/>
                <w:shd w:val="clear" w:color="auto" w:fill="FFFFFF"/>
              </w:rPr>
              <w:t>行政管理成本</w:t>
            </w:r>
          </w:p>
        </w:tc>
        <w:tc>
          <w:tcPr>
            <w:tcW w:w="4819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  <w:t>税费、管理费等</w:t>
            </w:r>
          </w:p>
        </w:tc>
        <w:tc>
          <w:tcPr>
            <w:tcW w:w="1985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万元</w:t>
            </w:r>
          </w:p>
        </w:tc>
      </w:tr>
      <w:tr w:rsidR="00371790" w:rsidRPr="00371790" w:rsidTr="00875C6C">
        <w:trPr>
          <w:jc w:val="right"/>
        </w:trPr>
        <w:tc>
          <w:tcPr>
            <w:tcW w:w="2122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……</w:t>
            </w:r>
          </w:p>
        </w:tc>
        <w:tc>
          <w:tcPr>
            <w:tcW w:w="4819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……</w:t>
            </w:r>
          </w:p>
        </w:tc>
        <w:tc>
          <w:tcPr>
            <w:tcW w:w="1985" w:type="dxa"/>
            <w:vAlign w:val="center"/>
          </w:tcPr>
          <w:p w:rsidR="00875C6C" w:rsidRPr="00371790" w:rsidRDefault="00875C6C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……</w:t>
            </w:r>
          </w:p>
        </w:tc>
      </w:tr>
    </w:tbl>
    <w:p w:rsidR="00875C6C" w:rsidRPr="00371790" w:rsidRDefault="00875C6C" w:rsidP="00371790">
      <w:pPr>
        <w:pStyle w:val="a0"/>
      </w:pPr>
    </w:p>
    <w:p w:rsidR="00C1102E" w:rsidRPr="00371790" w:rsidRDefault="00C1102E" w:rsidP="00C1102E">
      <w:pPr>
        <w:rPr>
          <w:rFonts w:ascii="Segoe UI" w:eastAsia="宋体" w:hAnsi="Segoe UI" w:cs="Segoe UI"/>
          <w:b/>
          <w:bCs/>
          <w:sz w:val="28"/>
          <w:szCs w:val="28"/>
          <w:shd w:val="clear" w:color="auto" w:fill="FFFFFF"/>
        </w:rPr>
      </w:pPr>
      <w:r w:rsidRPr="00371790">
        <w:rPr>
          <w:rFonts w:ascii="Segoe UI" w:eastAsia="宋体" w:hAnsi="Segoe UI" w:cs="Segoe UI" w:hint="eastAsia"/>
          <w:b/>
          <w:bCs/>
          <w:sz w:val="28"/>
          <w:szCs w:val="28"/>
          <w:shd w:val="clear" w:color="auto" w:fill="FFFFFF"/>
        </w:rPr>
        <w:lastRenderedPageBreak/>
        <w:t>四、</w:t>
      </w:r>
      <w:r w:rsidR="001B23CB" w:rsidRPr="00371790">
        <w:rPr>
          <w:rFonts w:ascii="Segoe UI" w:eastAsia="宋体" w:hAnsi="Segoe UI" w:cs="Segoe UI" w:hint="eastAsia"/>
          <w:b/>
          <w:bCs/>
          <w:sz w:val="28"/>
          <w:szCs w:val="28"/>
          <w:shd w:val="clear" w:color="auto" w:fill="FFFFFF"/>
        </w:rPr>
        <w:t>功能</w:t>
      </w:r>
      <w:r w:rsidRPr="00371790">
        <w:rPr>
          <w:rFonts w:ascii="Segoe UI" w:eastAsia="宋体" w:hAnsi="Segoe UI" w:cs="Segoe UI" w:hint="eastAsia"/>
          <w:b/>
          <w:bCs/>
          <w:sz w:val="28"/>
          <w:szCs w:val="28"/>
          <w:shd w:val="clear" w:color="auto" w:fill="FFFFFF"/>
        </w:rPr>
        <w:t>分区规划</w:t>
      </w:r>
    </w:p>
    <w:tbl>
      <w:tblPr>
        <w:tblStyle w:val="a7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5812"/>
      </w:tblGrid>
      <w:tr w:rsidR="00371790" w:rsidRPr="00371790" w:rsidTr="00371790">
        <w:trPr>
          <w:trHeight w:val="626"/>
          <w:jc w:val="right"/>
        </w:trPr>
        <w:tc>
          <w:tcPr>
            <w:tcW w:w="846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tabs>
                <w:tab w:val="left" w:pos="1978"/>
              </w:tabs>
              <w:jc w:val="center"/>
              <w:rPr>
                <w:rFonts w:ascii="宋体" w:eastAsia="宋体" w:hAnsi="宋体" w:cs="宋体"/>
                <w:b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b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268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b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/>
                <w:b/>
                <w:sz w:val="28"/>
                <w:szCs w:val="28"/>
                <w:shd w:val="clear" w:color="auto" w:fill="FFFFFF"/>
              </w:rPr>
              <w:t>功能分区</w:t>
            </w:r>
          </w:p>
        </w:tc>
        <w:tc>
          <w:tcPr>
            <w:tcW w:w="5812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b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b/>
                <w:sz w:val="28"/>
                <w:szCs w:val="28"/>
                <w:shd w:val="clear" w:color="auto" w:fill="FFFFFF"/>
              </w:rPr>
              <w:t>说明</w:t>
            </w:r>
          </w:p>
        </w:tc>
      </w:tr>
      <w:tr w:rsidR="00371790" w:rsidRPr="00371790" w:rsidTr="00371790">
        <w:trPr>
          <w:jc w:val="right"/>
        </w:trPr>
        <w:tc>
          <w:tcPr>
            <w:tcW w:w="846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268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Segoe UI" w:eastAsia="宋体" w:hAnsi="Segoe UI" w:cs="Segoe UI" w:hint="eastAsia"/>
                <w:bCs/>
                <w:sz w:val="28"/>
                <w:szCs w:val="28"/>
                <w:shd w:val="clear" w:color="auto" w:fill="FFFFFF"/>
              </w:rPr>
              <w:t>运动核心区</w:t>
            </w:r>
          </w:p>
        </w:tc>
        <w:tc>
          <w:tcPr>
            <w:tcW w:w="5812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Segoe UI" w:eastAsia="宋体" w:hAnsi="Segoe UI" w:cs="Segoe UI" w:hint="eastAsia"/>
                <w:bCs/>
                <w:sz w:val="28"/>
                <w:szCs w:val="28"/>
                <w:shd w:val="clear" w:color="auto" w:fill="FFFFFF"/>
              </w:rPr>
              <w:t>运动区域规划</w:t>
            </w:r>
            <w:r w:rsidRPr="00371790">
              <w:rPr>
                <w:rFonts w:ascii="宋体" w:eastAsia="宋体" w:hAnsi="宋体" w:cs="宋体" w:hint="eastAsia"/>
                <w:sz w:val="28"/>
                <w:szCs w:val="28"/>
              </w:rPr>
              <w:t>+配套设施</w:t>
            </w:r>
          </w:p>
        </w:tc>
      </w:tr>
      <w:tr w:rsidR="00371790" w:rsidRPr="00371790" w:rsidTr="00371790">
        <w:trPr>
          <w:jc w:val="right"/>
        </w:trPr>
        <w:tc>
          <w:tcPr>
            <w:tcW w:w="846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268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bCs/>
                <w:sz w:val="28"/>
                <w:szCs w:val="28"/>
              </w:rPr>
              <w:t>商业服务区</w:t>
            </w:r>
          </w:p>
        </w:tc>
        <w:tc>
          <w:tcPr>
            <w:tcW w:w="5812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</w:rPr>
              <w:t>小卖部+商店+水果店等</w:t>
            </w:r>
          </w:p>
        </w:tc>
      </w:tr>
      <w:tr w:rsidR="00371790" w:rsidRPr="00371790" w:rsidTr="00371790">
        <w:trPr>
          <w:jc w:val="right"/>
        </w:trPr>
        <w:tc>
          <w:tcPr>
            <w:tcW w:w="846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268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bCs/>
                <w:sz w:val="28"/>
                <w:szCs w:val="28"/>
              </w:rPr>
              <w:t>配套服务区</w:t>
            </w:r>
          </w:p>
        </w:tc>
        <w:tc>
          <w:tcPr>
            <w:tcW w:w="5812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</w:rPr>
              <w:t>运营办公区，包括管理、接待、监控中心</w:t>
            </w:r>
          </w:p>
        </w:tc>
      </w:tr>
      <w:tr w:rsidR="00371790" w:rsidRPr="00371790" w:rsidTr="00371790">
        <w:trPr>
          <w:jc w:val="right"/>
        </w:trPr>
        <w:tc>
          <w:tcPr>
            <w:tcW w:w="846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268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bCs/>
                <w:sz w:val="28"/>
                <w:szCs w:val="28"/>
              </w:rPr>
              <w:t>职工服务区</w:t>
            </w:r>
          </w:p>
        </w:tc>
        <w:tc>
          <w:tcPr>
            <w:tcW w:w="5812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/>
                <w:sz w:val="28"/>
                <w:szCs w:val="28"/>
              </w:rPr>
              <w:t>健身区</w:t>
            </w:r>
            <w:r w:rsidRPr="00371790">
              <w:rPr>
                <w:rFonts w:ascii="宋体" w:eastAsia="宋体" w:hAnsi="宋体" w:cs="宋体" w:hint="eastAsia"/>
                <w:sz w:val="28"/>
                <w:szCs w:val="28"/>
              </w:rPr>
              <w:t>+</w:t>
            </w:r>
            <w:r w:rsidRPr="00371790">
              <w:rPr>
                <w:rFonts w:ascii="宋体" w:eastAsia="宋体" w:hAnsi="宋体" w:cs="宋体"/>
                <w:sz w:val="28"/>
                <w:szCs w:val="28"/>
              </w:rPr>
              <w:t>排练室+一体化多功能厅</w:t>
            </w:r>
          </w:p>
        </w:tc>
      </w:tr>
      <w:tr w:rsidR="00371790" w:rsidRPr="00371790" w:rsidTr="00371790">
        <w:trPr>
          <w:jc w:val="right"/>
        </w:trPr>
        <w:tc>
          <w:tcPr>
            <w:tcW w:w="846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Segoe UI" w:eastAsia="宋体" w:hAnsi="Segoe UI" w:cs="Segoe UI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Segoe UI" w:eastAsia="宋体" w:hAnsi="Segoe UI" w:cs="Segoe UI" w:hint="eastAsi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268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bCs/>
                <w:sz w:val="28"/>
                <w:szCs w:val="28"/>
              </w:rPr>
              <w:t>停车区</w:t>
            </w:r>
          </w:p>
        </w:tc>
        <w:tc>
          <w:tcPr>
            <w:tcW w:w="5812" w:type="dxa"/>
            <w:vAlign w:val="center"/>
          </w:tcPr>
          <w:p w:rsidR="00371790" w:rsidRPr="00371790" w:rsidRDefault="00371790" w:rsidP="00371790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bCs/>
                <w:sz w:val="28"/>
                <w:szCs w:val="28"/>
              </w:rPr>
              <w:t>设计</w:t>
            </w:r>
            <w:r w:rsidRPr="00371790">
              <w:rPr>
                <w:rFonts w:ascii="宋体" w:eastAsia="宋体" w:hAnsi="宋体" w:cs="宋体" w:hint="eastAsia"/>
                <w:sz w:val="28"/>
                <w:szCs w:val="28"/>
              </w:rPr>
              <w:t>标准车位（含无障碍车位）+充电桩等便民服务</w:t>
            </w:r>
          </w:p>
        </w:tc>
      </w:tr>
      <w:tr w:rsidR="00371790" w:rsidRPr="00371790" w:rsidTr="00371790">
        <w:trPr>
          <w:jc w:val="right"/>
        </w:trPr>
        <w:tc>
          <w:tcPr>
            <w:tcW w:w="846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……</w:t>
            </w:r>
          </w:p>
        </w:tc>
        <w:tc>
          <w:tcPr>
            <w:tcW w:w="2268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……</w:t>
            </w:r>
          </w:p>
        </w:tc>
        <w:tc>
          <w:tcPr>
            <w:tcW w:w="5812" w:type="dxa"/>
            <w:vAlign w:val="center"/>
          </w:tcPr>
          <w:p w:rsidR="00371790" w:rsidRPr="00371790" w:rsidRDefault="00371790" w:rsidP="00D33115">
            <w:pPr>
              <w:pStyle w:val="a6"/>
              <w:widowControl/>
              <w:jc w:val="center"/>
              <w:rPr>
                <w:rFonts w:ascii="宋体" w:eastAsia="宋体" w:hAnsi="宋体" w:cs="宋体"/>
                <w:sz w:val="28"/>
                <w:szCs w:val="28"/>
                <w:shd w:val="clear" w:color="auto" w:fill="FFFFFF"/>
              </w:rPr>
            </w:pPr>
            <w:r w:rsidRPr="00371790"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……</w:t>
            </w:r>
          </w:p>
        </w:tc>
      </w:tr>
    </w:tbl>
    <w:p w:rsidR="00371790" w:rsidRPr="00371790" w:rsidRDefault="00371790" w:rsidP="00371790">
      <w:pPr>
        <w:pStyle w:val="a0"/>
      </w:pPr>
    </w:p>
    <w:p w:rsidR="00C1102E" w:rsidRPr="00371790" w:rsidRDefault="00C1102E" w:rsidP="005D3A13">
      <w:pPr>
        <w:spacing w:line="480" w:lineRule="auto"/>
        <w:rPr>
          <w:rFonts w:ascii="宋体" w:eastAsia="宋体" w:hAnsi="宋体" w:cs="宋体"/>
          <w:sz w:val="28"/>
          <w:szCs w:val="28"/>
        </w:rPr>
      </w:pPr>
      <w:r w:rsidRPr="00371790">
        <w:rPr>
          <w:rFonts w:ascii="宋体" w:eastAsia="宋体" w:hAnsi="宋体" w:cs="宋体" w:hint="eastAsia"/>
          <w:b/>
          <w:bCs/>
          <w:sz w:val="28"/>
          <w:szCs w:val="28"/>
        </w:rPr>
        <w:t>五、</w:t>
      </w:r>
      <w:bookmarkStart w:id="0" w:name="_GoBack"/>
      <w:bookmarkEnd w:id="0"/>
      <w:r w:rsidRPr="00371790">
        <w:rPr>
          <w:rFonts w:ascii="宋体" w:eastAsia="宋体" w:hAnsi="宋体" w:cs="宋体" w:hint="eastAsia"/>
          <w:b/>
          <w:bCs/>
          <w:sz w:val="28"/>
          <w:szCs w:val="28"/>
        </w:rPr>
        <w:t>施工方案</w:t>
      </w:r>
      <w:r w:rsidR="005D3A13" w:rsidRPr="00371790">
        <w:rPr>
          <w:rFonts w:ascii="宋体" w:eastAsia="宋体" w:hAnsi="宋体" w:cs="宋体" w:hint="eastAsia"/>
          <w:b/>
          <w:bCs/>
          <w:sz w:val="28"/>
          <w:szCs w:val="28"/>
        </w:rPr>
        <w:t>：</w:t>
      </w:r>
      <w:r w:rsidR="005D3A13" w:rsidRPr="00371790">
        <w:rPr>
          <w:rFonts w:ascii="宋体" w:eastAsia="宋体" w:hAnsi="宋体" w:cs="宋体" w:hint="eastAsia"/>
          <w:bCs/>
          <w:sz w:val="28"/>
          <w:szCs w:val="28"/>
        </w:rPr>
        <w:t>包括</w:t>
      </w:r>
      <w:r w:rsidRPr="00371790">
        <w:rPr>
          <w:rFonts w:ascii="宋体" w:eastAsia="宋体" w:hAnsi="宋体" w:cs="宋体" w:hint="eastAsia"/>
          <w:sz w:val="28"/>
          <w:szCs w:val="28"/>
        </w:rPr>
        <w:t>前期准备与场地清理</w:t>
      </w:r>
      <w:r w:rsidR="005D3A13" w:rsidRPr="00371790">
        <w:rPr>
          <w:rFonts w:ascii="宋体" w:eastAsia="宋体" w:hAnsi="宋体" w:cs="宋体" w:hint="eastAsia"/>
          <w:sz w:val="28"/>
          <w:szCs w:val="28"/>
        </w:rPr>
        <w:t>等</w:t>
      </w:r>
      <w:r w:rsidR="005D3A13" w:rsidRPr="00371790">
        <w:rPr>
          <w:rFonts w:ascii="宋体" w:eastAsia="宋体" w:hAnsi="宋体" w:cs="宋体" w:hint="eastAsia"/>
          <w:bCs/>
          <w:sz w:val="28"/>
          <w:szCs w:val="28"/>
        </w:rPr>
        <w:t>、</w:t>
      </w:r>
      <w:r w:rsidRPr="00371790">
        <w:rPr>
          <w:rFonts w:ascii="宋体" w:eastAsia="宋体" w:hAnsi="宋体" w:cs="宋体" w:hint="eastAsia"/>
          <w:bCs/>
          <w:sz w:val="28"/>
          <w:szCs w:val="28"/>
        </w:rPr>
        <w:t>基础设施施工</w:t>
      </w:r>
      <w:r w:rsidR="005D3A13" w:rsidRPr="00371790">
        <w:rPr>
          <w:rFonts w:ascii="宋体" w:eastAsia="宋体" w:hAnsi="宋体" w:cs="宋体" w:hint="eastAsia"/>
          <w:bCs/>
          <w:sz w:val="28"/>
          <w:szCs w:val="28"/>
        </w:rPr>
        <w:t>、</w:t>
      </w:r>
      <w:r w:rsidRPr="00371790">
        <w:rPr>
          <w:rFonts w:ascii="宋体" w:eastAsia="宋体" w:hAnsi="宋体" w:cs="宋体" w:hint="eastAsia"/>
          <w:bCs/>
          <w:sz w:val="28"/>
          <w:szCs w:val="28"/>
        </w:rPr>
        <w:t>主体结构安装与建筑施工</w:t>
      </w:r>
      <w:r w:rsidR="005D3A13" w:rsidRPr="00371790">
        <w:rPr>
          <w:rFonts w:ascii="宋体" w:eastAsia="宋体" w:hAnsi="宋体" w:cs="宋体" w:hint="eastAsia"/>
          <w:bCs/>
          <w:sz w:val="28"/>
          <w:szCs w:val="28"/>
        </w:rPr>
        <w:t>、</w:t>
      </w:r>
      <w:r w:rsidRPr="00371790">
        <w:rPr>
          <w:rFonts w:ascii="宋体" w:eastAsia="宋体" w:hAnsi="宋体" w:cs="宋体" w:hint="eastAsia"/>
          <w:sz w:val="28"/>
          <w:szCs w:val="28"/>
        </w:rPr>
        <w:t>装修装饰与设备安装</w:t>
      </w:r>
      <w:r w:rsidR="005D3A13" w:rsidRPr="00371790">
        <w:rPr>
          <w:rFonts w:ascii="宋体" w:eastAsia="宋体" w:hAnsi="宋体" w:cs="宋体" w:hint="eastAsia"/>
          <w:sz w:val="28"/>
          <w:szCs w:val="28"/>
        </w:rPr>
        <w:t>、</w:t>
      </w:r>
      <w:r w:rsidRPr="00371790">
        <w:rPr>
          <w:rFonts w:ascii="宋体" w:eastAsia="宋体" w:hAnsi="宋体" w:cs="宋体" w:hint="eastAsia"/>
          <w:bCs/>
          <w:sz w:val="28"/>
          <w:szCs w:val="28"/>
        </w:rPr>
        <w:t>系统调试与清洁验收</w:t>
      </w:r>
      <w:r w:rsidR="005D3A13" w:rsidRPr="00371790">
        <w:rPr>
          <w:rFonts w:ascii="宋体" w:eastAsia="宋体" w:hAnsi="宋体" w:cs="宋体" w:hint="eastAsia"/>
          <w:bCs/>
          <w:sz w:val="28"/>
          <w:szCs w:val="28"/>
        </w:rPr>
        <w:t>等。</w:t>
      </w:r>
    </w:p>
    <w:p w:rsidR="00C1102E" w:rsidRPr="00371790" w:rsidRDefault="00C1102E" w:rsidP="005D3A13">
      <w:pPr>
        <w:rPr>
          <w:rFonts w:ascii="宋体" w:eastAsia="宋体" w:hAnsi="宋体" w:cs="宋体"/>
          <w:bCs/>
          <w:sz w:val="28"/>
          <w:szCs w:val="28"/>
        </w:rPr>
      </w:pPr>
      <w:r w:rsidRPr="00371790">
        <w:rPr>
          <w:rFonts w:ascii="宋体" w:eastAsia="宋体" w:hAnsi="宋体" w:cs="宋体" w:hint="eastAsia"/>
          <w:b/>
          <w:bCs/>
          <w:sz w:val="28"/>
          <w:szCs w:val="28"/>
        </w:rPr>
        <w:t>六、详细布局规划</w:t>
      </w:r>
      <w:r w:rsidR="005D3A13" w:rsidRPr="00371790">
        <w:rPr>
          <w:rFonts w:ascii="宋体" w:eastAsia="宋体" w:hAnsi="宋体" w:cs="宋体" w:hint="eastAsia"/>
          <w:b/>
          <w:bCs/>
          <w:sz w:val="28"/>
          <w:szCs w:val="28"/>
        </w:rPr>
        <w:t>：</w:t>
      </w:r>
      <w:r w:rsidR="005D3A13" w:rsidRPr="00371790">
        <w:rPr>
          <w:rFonts w:ascii="宋体" w:eastAsia="宋体" w:hAnsi="宋体" w:cs="宋体" w:hint="eastAsia"/>
          <w:bCs/>
          <w:sz w:val="28"/>
          <w:szCs w:val="28"/>
        </w:rPr>
        <w:t>制作</w:t>
      </w:r>
      <w:r w:rsidRPr="00371790">
        <w:rPr>
          <w:rFonts w:ascii="宋体" w:eastAsia="宋体" w:hAnsi="宋体" w:cs="宋体" w:hint="eastAsia"/>
          <w:bCs/>
          <w:sz w:val="28"/>
          <w:szCs w:val="28"/>
        </w:rPr>
        <w:t>总平面布局</w:t>
      </w:r>
      <w:r w:rsidR="005D3A13" w:rsidRPr="00371790">
        <w:rPr>
          <w:rFonts w:ascii="宋体" w:eastAsia="宋体" w:hAnsi="宋体" w:cs="宋体" w:hint="eastAsia"/>
          <w:bCs/>
          <w:sz w:val="28"/>
          <w:szCs w:val="28"/>
        </w:rPr>
        <w:t>、效果图及</w:t>
      </w:r>
      <w:r w:rsidR="00875C6C" w:rsidRPr="00371790">
        <w:rPr>
          <w:rFonts w:ascii="宋体" w:eastAsia="宋体" w:hAnsi="宋体" w:cs="宋体" w:hint="eastAsia"/>
          <w:bCs/>
          <w:sz w:val="28"/>
          <w:szCs w:val="28"/>
        </w:rPr>
        <w:t>相关</w:t>
      </w:r>
      <w:r w:rsidRPr="00371790">
        <w:rPr>
          <w:rFonts w:ascii="宋体" w:eastAsia="宋体" w:hAnsi="宋体" w:cs="宋体" w:hint="eastAsia"/>
          <w:bCs/>
          <w:sz w:val="28"/>
          <w:szCs w:val="28"/>
        </w:rPr>
        <w:t>说明</w:t>
      </w:r>
      <w:r w:rsidR="001B23CB" w:rsidRPr="00371790">
        <w:rPr>
          <w:rFonts w:ascii="宋体" w:eastAsia="宋体" w:hAnsi="宋体" w:cs="宋体" w:hint="eastAsia"/>
          <w:bCs/>
          <w:sz w:val="28"/>
          <w:szCs w:val="28"/>
        </w:rPr>
        <w:t>。</w:t>
      </w:r>
    </w:p>
    <w:p w:rsidR="00C1102E" w:rsidRPr="00371790" w:rsidRDefault="00C1102E" w:rsidP="00C1102E">
      <w:pPr>
        <w:rPr>
          <w:rFonts w:ascii="宋体" w:eastAsia="宋体" w:hAnsi="宋体" w:cs="宋体"/>
          <w:sz w:val="28"/>
          <w:szCs w:val="28"/>
        </w:rPr>
      </w:pPr>
      <w:r w:rsidRPr="00371790">
        <w:rPr>
          <w:rFonts w:ascii="宋体" w:eastAsia="宋体" w:hAnsi="宋体" w:cs="宋体" w:hint="eastAsia"/>
          <w:b/>
          <w:bCs/>
          <w:sz w:val="28"/>
          <w:szCs w:val="28"/>
        </w:rPr>
        <w:t>七、项目合法性、报批报备及可行性承诺（投资方全责）</w:t>
      </w:r>
      <w:r w:rsidR="00011562" w:rsidRPr="00371790">
        <w:rPr>
          <w:rFonts w:ascii="宋体" w:eastAsia="宋体" w:hAnsi="宋体" w:cs="宋体" w:hint="eastAsia"/>
          <w:b/>
          <w:bCs/>
          <w:sz w:val="28"/>
          <w:szCs w:val="28"/>
        </w:rPr>
        <w:t>：</w:t>
      </w:r>
    </w:p>
    <w:p w:rsidR="00C1102E" w:rsidRPr="00371790" w:rsidRDefault="00C1102E" w:rsidP="0037179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371790">
        <w:rPr>
          <w:rFonts w:ascii="宋体" w:eastAsia="宋体" w:hAnsi="宋体" w:cs="宋体" w:hint="eastAsia"/>
          <w:sz w:val="28"/>
          <w:szCs w:val="28"/>
        </w:rPr>
        <w:t>1.</w:t>
      </w:r>
      <w:r w:rsidR="001B23CB" w:rsidRPr="00371790">
        <w:rPr>
          <w:rFonts w:ascii="宋体" w:eastAsia="宋体" w:hAnsi="宋体" w:cs="宋体" w:hint="eastAsia"/>
          <w:sz w:val="28"/>
          <w:szCs w:val="28"/>
        </w:rPr>
        <w:t>列出</w:t>
      </w:r>
      <w:r w:rsidRPr="00371790">
        <w:rPr>
          <w:rFonts w:ascii="宋体" w:eastAsia="宋体" w:hAnsi="宋体" w:cs="宋体" w:hint="eastAsia"/>
          <w:sz w:val="28"/>
          <w:szCs w:val="28"/>
        </w:rPr>
        <w:t>项目可行性论证</w:t>
      </w:r>
      <w:r w:rsidR="00011562" w:rsidRPr="00371790">
        <w:rPr>
          <w:rFonts w:ascii="宋体" w:eastAsia="宋体" w:hAnsi="宋体" w:cs="宋体" w:hint="eastAsia"/>
          <w:sz w:val="28"/>
          <w:szCs w:val="28"/>
        </w:rPr>
        <w:t>、施工报备</w:t>
      </w:r>
      <w:r w:rsidR="001B23CB" w:rsidRPr="00371790">
        <w:rPr>
          <w:rFonts w:ascii="宋体" w:eastAsia="宋体" w:hAnsi="宋体" w:cs="宋体" w:hint="eastAsia"/>
          <w:sz w:val="28"/>
          <w:szCs w:val="28"/>
        </w:rPr>
        <w:t>流程等</w:t>
      </w:r>
      <w:r w:rsidR="00011562" w:rsidRPr="00371790">
        <w:rPr>
          <w:rFonts w:ascii="宋体" w:eastAsia="宋体" w:hAnsi="宋体" w:cs="宋体" w:hint="eastAsia"/>
          <w:sz w:val="28"/>
          <w:szCs w:val="28"/>
        </w:rPr>
        <w:t>手续</w:t>
      </w:r>
      <w:r w:rsidR="001B23CB" w:rsidRPr="00371790">
        <w:rPr>
          <w:rFonts w:ascii="宋体" w:eastAsia="宋体" w:hAnsi="宋体" w:cs="宋体" w:hint="eastAsia"/>
          <w:sz w:val="28"/>
          <w:szCs w:val="28"/>
        </w:rPr>
        <w:t>环节操作；</w:t>
      </w:r>
    </w:p>
    <w:p w:rsidR="00C1102E" w:rsidRPr="00371790" w:rsidRDefault="001B23CB" w:rsidP="0037179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371790">
        <w:rPr>
          <w:rFonts w:ascii="宋体" w:eastAsia="宋体" w:hAnsi="宋体" w:cs="宋体"/>
          <w:sz w:val="28"/>
          <w:szCs w:val="28"/>
        </w:rPr>
        <w:t>2</w:t>
      </w:r>
      <w:r w:rsidR="00C1102E" w:rsidRPr="00371790">
        <w:rPr>
          <w:rFonts w:ascii="宋体" w:eastAsia="宋体" w:hAnsi="宋体" w:cs="宋体" w:hint="eastAsia"/>
          <w:sz w:val="28"/>
          <w:szCs w:val="28"/>
        </w:rPr>
        <w:t>.协调沟通</w:t>
      </w:r>
      <w:r w:rsidRPr="00371790">
        <w:rPr>
          <w:rFonts w:ascii="宋体" w:eastAsia="宋体" w:hAnsi="宋体" w:cs="宋体" w:hint="eastAsia"/>
          <w:sz w:val="28"/>
          <w:szCs w:val="28"/>
        </w:rPr>
        <w:t>工作</w:t>
      </w:r>
      <w:r w:rsidR="00C1102E" w:rsidRPr="00371790">
        <w:rPr>
          <w:rFonts w:ascii="宋体" w:eastAsia="宋体" w:hAnsi="宋体" w:cs="宋体" w:hint="eastAsia"/>
          <w:sz w:val="28"/>
          <w:szCs w:val="28"/>
        </w:rPr>
        <w:t>，</w:t>
      </w:r>
      <w:r w:rsidRPr="00371790">
        <w:rPr>
          <w:rFonts w:ascii="宋体" w:eastAsia="宋体" w:hAnsi="宋体" w:cs="宋体" w:hint="eastAsia"/>
          <w:sz w:val="28"/>
          <w:szCs w:val="28"/>
        </w:rPr>
        <w:t>如</w:t>
      </w:r>
      <w:r w:rsidR="00C1102E" w:rsidRPr="00371790">
        <w:rPr>
          <w:rFonts w:ascii="宋体" w:eastAsia="宋体" w:hAnsi="宋体" w:cs="宋体" w:hint="eastAsia"/>
          <w:sz w:val="28"/>
          <w:szCs w:val="28"/>
        </w:rPr>
        <w:t>噪音、扰民、卫生、投诉、纠纷等</w:t>
      </w:r>
      <w:r w:rsidRPr="00371790">
        <w:rPr>
          <w:rFonts w:ascii="宋体" w:eastAsia="宋体" w:hAnsi="宋体" w:cs="宋体" w:hint="eastAsia"/>
          <w:sz w:val="28"/>
          <w:szCs w:val="28"/>
        </w:rPr>
        <w:t>事务处理；</w:t>
      </w:r>
    </w:p>
    <w:p w:rsidR="001B23CB" w:rsidRPr="00371790" w:rsidRDefault="001B23CB" w:rsidP="0037179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371790">
        <w:rPr>
          <w:rFonts w:ascii="宋体" w:eastAsia="宋体" w:hAnsi="宋体" w:cs="宋体"/>
          <w:sz w:val="28"/>
          <w:szCs w:val="28"/>
        </w:rPr>
        <w:t>3</w:t>
      </w:r>
      <w:r w:rsidR="00C1102E" w:rsidRPr="00371790">
        <w:rPr>
          <w:rFonts w:ascii="宋体" w:eastAsia="宋体" w:hAnsi="宋体" w:cs="宋体" w:hint="eastAsia"/>
          <w:sz w:val="28"/>
          <w:szCs w:val="28"/>
        </w:rPr>
        <w:t>.</w:t>
      </w:r>
      <w:r w:rsidRPr="00371790">
        <w:rPr>
          <w:rFonts w:ascii="宋体" w:eastAsia="宋体" w:hAnsi="宋体" w:cs="宋体" w:hint="eastAsia"/>
          <w:sz w:val="28"/>
          <w:szCs w:val="28"/>
        </w:rPr>
        <w:t>制定经济安全、使用安全及</w:t>
      </w:r>
      <w:r w:rsidR="00C1102E" w:rsidRPr="00371790">
        <w:rPr>
          <w:rFonts w:ascii="宋体" w:eastAsia="宋体" w:hAnsi="宋体" w:cs="宋体" w:hint="eastAsia"/>
          <w:sz w:val="28"/>
          <w:szCs w:val="28"/>
        </w:rPr>
        <w:t>消防安全流程</w:t>
      </w:r>
      <w:r w:rsidRPr="00371790">
        <w:rPr>
          <w:rFonts w:ascii="宋体" w:eastAsia="宋体" w:hAnsi="宋体" w:cs="宋体" w:hint="eastAsia"/>
          <w:sz w:val="28"/>
          <w:szCs w:val="28"/>
        </w:rPr>
        <w:t>与处理措施；</w:t>
      </w:r>
    </w:p>
    <w:p w:rsidR="00C1102E" w:rsidRPr="00371790" w:rsidRDefault="001B23CB" w:rsidP="0037179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371790">
        <w:rPr>
          <w:rFonts w:ascii="宋体" w:eastAsia="宋体" w:hAnsi="宋体" w:cs="宋体" w:hint="eastAsia"/>
          <w:sz w:val="28"/>
          <w:szCs w:val="28"/>
        </w:rPr>
        <w:t>4</w:t>
      </w:r>
      <w:r w:rsidRPr="00371790">
        <w:rPr>
          <w:rFonts w:ascii="宋体" w:eastAsia="宋体" w:hAnsi="宋体" w:cs="宋体"/>
          <w:sz w:val="28"/>
          <w:szCs w:val="28"/>
        </w:rPr>
        <w:t>.明确</w:t>
      </w:r>
      <w:r w:rsidRPr="00371790">
        <w:rPr>
          <w:rFonts w:ascii="宋体" w:eastAsia="宋体" w:hAnsi="宋体" w:cs="宋体" w:hint="eastAsia"/>
          <w:sz w:val="28"/>
          <w:szCs w:val="28"/>
        </w:rPr>
        <w:t>导致事故、</w:t>
      </w:r>
      <w:r w:rsidR="00C1102E" w:rsidRPr="00371790">
        <w:rPr>
          <w:rFonts w:ascii="宋体" w:eastAsia="宋体" w:hAnsi="宋体" w:cs="宋体" w:hint="eastAsia"/>
          <w:sz w:val="28"/>
          <w:szCs w:val="28"/>
        </w:rPr>
        <w:t>处罚、</w:t>
      </w:r>
      <w:r w:rsidR="00371790" w:rsidRPr="00371790">
        <w:rPr>
          <w:rFonts w:ascii="宋体" w:eastAsia="宋体" w:hAnsi="宋体" w:cs="宋体" w:hint="eastAsia"/>
          <w:sz w:val="28"/>
          <w:szCs w:val="28"/>
        </w:rPr>
        <w:t>纠纷</w:t>
      </w:r>
      <w:r w:rsidR="00C1102E" w:rsidRPr="00371790">
        <w:rPr>
          <w:rFonts w:ascii="宋体" w:eastAsia="宋体" w:hAnsi="宋体" w:cs="宋体" w:hint="eastAsia"/>
          <w:sz w:val="28"/>
          <w:szCs w:val="28"/>
        </w:rPr>
        <w:t>等一切责任与费用由投资方独立承担</w:t>
      </w:r>
      <w:r w:rsidR="00875C6C" w:rsidRPr="00371790">
        <w:rPr>
          <w:rFonts w:ascii="宋体" w:eastAsia="宋体" w:hAnsi="宋体" w:cs="宋体" w:hint="eastAsia"/>
          <w:sz w:val="28"/>
          <w:szCs w:val="28"/>
        </w:rPr>
        <w:t>的承诺书</w:t>
      </w:r>
      <w:r w:rsidR="00C1102E" w:rsidRPr="00371790">
        <w:rPr>
          <w:rFonts w:ascii="宋体" w:eastAsia="宋体" w:hAnsi="宋体" w:cs="宋体" w:hint="eastAsia"/>
          <w:sz w:val="28"/>
          <w:szCs w:val="28"/>
        </w:rPr>
        <w:t>。</w:t>
      </w:r>
    </w:p>
    <w:p w:rsidR="00C1102E" w:rsidRPr="00371790" w:rsidRDefault="00C1102E" w:rsidP="00C1102E">
      <w:pPr>
        <w:rPr>
          <w:rFonts w:ascii="宋体" w:eastAsia="宋体" w:hAnsi="宋体" w:cs="宋体"/>
          <w:bCs/>
          <w:sz w:val="28"/>
          <w:szCs w:val="28"/>
        </w:rPr>
      </w:pPr>
      <w:r w:rsidRPr="00371790">
        <w:rPr>
          <w:rFonts w:ascii="宋体" w:eastAsia="宋体" w:hAnsi="宋体" w:cs="宋体" w:hint="eastAsia"/>
          <w:b/>
          <w:bCs/>
          <w:sz w:val="28"/>
          <w:szCs w:val="28"/>
        </w:rPr>
        <w:t>八、</w:t>
      </w:r>
      <w:r w:rsidR="00011562" w:rsidRPr="00371790">
        <w:rPr>
          <w:rFonts w:ascii="宋体" w:eastAsia="宋体" w:hAnsi="宋体" w:cs="宋体" w:hint="eastAsia"/>
          <w:b/>
          <w:bCs/>
          <w:sz w:val="28"/>
          <w:szCs w:val="28"/>
        </w:rPr>
        <w:t>双方权利与义务：</w:t>
      </w:r>
      <w:r w:rsidR="00011562" w:rsidRPr="00371790">
        <w:rPr>
          <w:rFonts w:ascii="宋体" w:eastAsia="宋体" w:hAnsi="宋体" w:cs="宋体" w:hint="eastAsia"/>
          <w:bCs/>
          <w:sz w:val="28"/>
          <w:szCs w:val="28"/>
        </w:rPr>
        <w:t>制定双方职责、运营等管理权利与义务。</w:t>
      </w:r>
    </w:p>
    <w:p w:rsidR="00C1102E" w:rsidRDefault="00C1102E" w:rsidP="00011562">
      <w:pPr>
        <w:rPr>
          <w:rFonts w:ascii="宋体" w:eastAsia="宋体" w:hAnsi="宋体" w:cs="宋体"/>
          <w:sz w:val="28"/>
          <w:szCs w:val="28"/>
        </w:rPr>
      </w:pPr>
      <w:r w:rsidRPr="00371790">
        <w:rPr>
          <w:rFonts w:ascii="宋体" w:eastAsia="宋体" w:hAnsi="宋体" w:cs="宋体" w:hint="eastAsia"/>
          <w:b/>
          <w:bCs/>
          <w:sz w:val="28"/>
          <w:szCs w:val="28"/>
        </w:rPr>
        <w:t>九、</w:t>
      </w:r>
      <w:r w:rsidR="00706BD8">
        <w:rPr>
          <w:rFonts w:ascii="宋体" w:eastAsia="宋体" w:hAnsi="宋体" w:cs="宋体" w:hint="eastAsia"/>
          <w:b/>
          <w:bCs/>
          <w:sz w:val="28"/>
          <w:szCs w:val="28"/>
        </w:rPr>
        <w:t>运营管理方案</w:t>
      </w:r>
      <w:r w:rsidR="00011562" w:rsidRPr="00371790">
        <w:rPr>
          <w:rFonts w:ascii="宋体" w:eastAsia="宋体" w:hAnsi="宋体" w:cs="宋体" w:hint="eastAsia"/>
          <w:b/>
          <w:bCs/>
          <w:sz w:val="28"/>
          <w:szCs w:val="28"/>
        </w:rPr>
        <w:t>：</w:t>
      </w:r>
      <w:r w:rsidR="00706BD8" w:rsidRPr="00706BD8">
        <w:rPr>
          <w:rFonts w:ascii="宋体" w:eastAsia="宋体" w:hAnsi="宋体" w:cs="宋体" w:hint="eastAsia"/>
          <w:bCs/>
          <w:sz w:val="28"/>
          <w:szCs w:val="28"/>
        </w:rPr>
        <w:t>针对整体规划与运营模式及管理措施，制定行之有效的</w:t>
      </w:r>
      <w:r w:rsidR="00706BD8">
        <w:rPr>
          <w:rFonts w:ascii="宋体" w:eastAsia="宋体" w:hAnsi="宋体" w:cs="宋体" w:hint="eastAsia"/>
          <w:bCs/>
          <w:sz w:val="28"/>
          <w:szCs w:val="28"/>
        </w:rPr>
        <w:t>运营</w:t>
      </w:r>
      <w:r w:rsidR="00706BD8" w:rsidRPr="00706BD8">
        <w:rPr>
          <w:rFonts w:ascii="宋体" w:eastAsia="宋体" w:hAnsi="宋体" w:cs="宋体" w:hint="eastAsia"/>
          <w:bCs/>
          <w:sz w:val="28"/>
          <w:szCs w:val="28"/>
        </w:rPr>
        <w:t>方案；并且</w:t>
      </w:r>
      <w:r w:rsidRPr="00706BD8">
        <w:rPr>
          <w:rFonts w:ascii="宋体" w:eastAsia="宋体" w:hAnsi="宋体" w:cs="宋体" w:hint="eastAsia"/>
          <w:sz w:val="28"/>
          <w:szCs w:val="28"/>
        </w:rPr>
        <w:t>为体现</w:t>
      </w:r>
      <w:r w:rsidRPr="00371790">
        <w:rPr>
          <w:rFonts w:ascii="宋体" w:eastAsia="宋体" w:hAnsi="宋体" w:cs="宋体" w:hint="eastAsia"/>
          <w:sz w:val="28"/>
          <w:szCs w:val="28"/>
        </w:rPr>
        <w:t>项目公益属性，回馈职工群体，</w:t>
      </w:r>
      <w:r w:rsidR="00706BD8">
        <w:rPr>
          <w:rFonts w:ascii="宋体" w:eastAsia="宋体" w:hAnsi="宋体" w:cs="宋体" w:hint="eastAsia"/>
          <w:sz w:val="28"/>
          <w:szCs w:val="28"/>
        </w:rPr>
        <w:t>需有相应配套的</w:t>
      </w:r>
      <w:r w:rsidRPr="00371790">
        <w:rPr>
          <w:rFonts w:ascii="宋体" w:eastAsia="宋体" w:hAnsi="宋体" w:cs="宋体" w:hint="eastAsia"/>
          <w:sz w:val="28"/>
          <w:szCs w:val="28"/>
        </w:rPr>
        <w:t>优惠政策</w:t>
      </w:r>
      <w:r w:rsidR="00011562" w:rsidRPr="00371790">
        <w:rPr>
          <w:rFonts w:ascii="宋体" w:eastAsia="宋体" w:hAnsi="宋体" w:cs="宋体" w:hint="eastAsia"/>
          <w:sz w:val="28"/>
          <w:szCs w:val="28"/>
        </w:rPr>
        <w:t>，如</w:t>
      </w:r>
      <w:r w:rsidRPr="00371790">
        <w:rPr>
          <w:rFonts w:ascii="宋体" w:eastAsia="宋体" w:hAnsi="宋体" w:cs="宋体" w:hint="eastAsia"/>
          <w:sz w:val="28"/>
          <w:szCs w:val="28"/>
        </w:rPr>
        <w:t>职工停车</w:t>
      </w:r>
      <w:r w:rsidR="005D3A13" w:rsidRPr="00371790">
        <w:rPr>
          <w:rFonts w:ascii="宋体" w:eastAsia="宋体" w:hAnsi="宋体" w:cs="宋体" w:hint="eastAsia"/>
          <w:sz w:val="28"/>
          <w:szCs w:val="28"/>
        </w:rPr>
        <w:t>、运动</w:t>
      </w:r>
      <w:r w:rsidRPr="00371790">
        <w:rPr>
          <w:rFonts w:ascii="宋体" w:eastAsia="宋体" w:hAnsi="宋体" w:cs="宋体" w:hint="eastAsia"/>
          <w:sz w:val="28"/>
          <w:szCs w:val="28"/>
        </w:rPr>
        <w:t>计费</w:t>
      </w:r>
      <w:r w:rsidR="005D3A13" w:rsidRPr="00371790">
        <w:rPr>
          <w:rFonts w:ascii="宋体" w:eastAsia="宋体" w:hAnsi="宋体" w:cs="宋体" w:hint="eastAsia"/>
          <w:sz w:val="28"/>
          <w:szCs w:val="28"/>
        </w:rPr>
        <w:t>、体育比赛及团建活动</w:t>
      </w:r>
      <w:r w:rsidR="00011562" w:rsidRPr="00371790">
        <w:rPr>
          <w:rFonts w:ascii="宋体" w:eastAsia="宋体" w:hAnsi="宋体" w:cs="宋体" w:hint="eastAsia"/>
          <w:sz w:val="28"/>
          <w:szCs w:val="28"/>
        </w:rPr>
        <w:t>等给予优惠与支持。</w:t>
      </w:r>
    </w:p>
    <w:p w:rsidR="00371790" w:rsidRDefault="00371790" w:rsidP="00371790">
      <w:pPr>
        <w:pStyle w:val="a0"/>
      </w:pPr>
    </w:p>
    <w:sectPr w:rsidR="0037179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D73" w:rsidRDefault="00EB2D73" w:rsidP="00467E5C">
      <w:r>
        <w:separator/>
      </w:r>
    </w:p>
  </w:endnote>
  <w:endnote w:type="continuationSeparator" w:id="0">
    <w:p w:rsidR="00EB2D73" w:rsidRDefault="00EB2D73" w:rsidP="00467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D73" w:rsidRDefault="00EB2D73" w:rsidP="00467E5C">
      <w:r>
        <w:separator/>
      </w:r>
    </w:p>
  </w:footnote>
  <w:footnote w:type="continuationSeparator" w:id="0">
    <w:p w:rsidR="00EB2D73" w:rsidRDefault="00EB2D73" w:rsidP="00467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1DE16"/>
    <w:multiLevelType w:val="singleLevel"/>
    <w:tmpl w:val="30B1DE16"/>
    <w:lvl w:ilvl="0">
      <w:start w:val="4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lYmQxMjViOTgyYjY3MzYyZmRmMGRkYTM2NmNjNWEifQ=="/>
  </w:docVars>
  <w:rsids>
    <w:rsidRoot w:val="00F6472C"/>
    <w:rsid w:val="00011562"/>
    <w:rsid w:val="00044B2E"/>
    <w:rsid w:val="000728FC"/>
    <w:rsid w:val="00086F06"/>
    <w:rsid w:val="000B0292"/>
    <w:rsid w:val="000B3838"/>
    <w:rsid w:val="000B626A"/>
    <w:rsid w:val="000C2DE6"/>
    <w:rsid w:val="000D5D63"/>
    <w:rsid w:val="000E509D"/>
    <w:rsid w:val="001013C6"/>
    <w:rsid w:val="001B23CB"/>
    <w:rsid w:val="001C3B6C"/>
    <w:rsid w:val="0021579A"/>
    <w:rsid w:val="00297EB9"/>
    <w:rsid w:val="002D6073"/>
    <w:rsid w:val="00300BB6"/>
    <w:rsid w:val="003218FE"/>
    <w:rsid w:val="00330CD7"/>
    <w:rsid w:val="00371790"/>
    <w:rsid w:val="003B75E3"/>
    <w:rsid w:val="00467E5C"/>
    <w:rsid w:val="004E1488"/>
    <w:rsid w:val="004F2FF9"/>
    <w:rsid w:val="00504E2A"/>
    <w:rsid w:val="0052164A"/>
    <w:rsid w:val="00546AAB"/>
    <w:rsid w:val="005652A3"/>
    <w:rsid w:val="00576C9D"/>
    <w:rsid w:val="005D3A13"/>
    <w:rsid w:val="00615F9D"/>
    <w:rsid w:val="006D3F8F"/>
    <w:rsid w:val="00706BD8"/>
    <w:rsid w:val="0074084D"/>
    <w:rsid w:val="00742C12"/>
    <w:rsid w:val="007B28E0"/>
    <w:rsid w:val="007F6CFB"/>
    <w:rsid w:val="00817CFE"/>
    <w:rsid w:val="00873FEE"/>
    <w:rsid w:val="00875C6C"/>
    <w:rsid w:val="008D00FD"/>
    <w:rsid w:val="00904E0B"/>
    <w:rsid w:val="00915515"/>
    <w:rsid w:val="00924073"/>
    <w:rsid w:val="00973946"/>
    <w:rsid w:val="009C6424"/>
    <w:rsid w:val="009E3E62"/>
    <w:rsid w:val="00AA5E4F"/>
    <w:rsid w:val="00AE4BCD"/>
    <w:rsid w:val="00B3767A"/>
    <w:rsid w:val="00B42520"/>
    <w:rsid w:val="00BA55C7"/>
    <w:rsid w:val="00BC01EC"/>
    <w:rsid w:val="00C03C19"/>
    <w:rsid w:val="00C041A4"/>
    <w:rsid w:val="00C1102E"/>
    <w:rsid w:val="00C15FF0"/>
    <w:rsid w:val="00C34B88"/>
    <w:rsid w:val="00C54367"/>
    <w:rsid w:val="00C85DD3"/>
    <w:rsid w:val="00CA7A2E"/>
    <w:rsid w:val="00CF7455"/>
    <w:rsid w:val="00D10E9A"/>
    <w:rsid w:val="00D95F66"/>
    <w:rsid w:val="00DD0D02"/>
    <w:rsid w:val="00E0043F"/>
    <w:rsid w:val="00E36C1F"/>
    <w:rsid w:val="00E671FE"/>
    <w:rsid w:val="00E72F88"/>
    <w:rsid w:val="00EB2D73"/>
    <w:rsid w:val="00EE0660"/>
    <w:rsid w:val="00F22EDE"/>
    <w:rsid w:val="00F6472C"/>
    <w:rsid w:val="00F71278"/>
    <w:rsid w:val="00F84012"/>
    <w:rsid w:val="057A45AE"/>
    <w:rsid w:val="1185740E"/>
    <w:rsid w:val="139D2DEF"/>
    <w:rsid w:val="1D0236F7"/>
    <w:rsid w:val="24B51F91"/>
    <w:rsid w:val="2D324DE3"/>
    <w:rsid w:val="2E6863BC"/>
    <w:rsid w:val="3E640D6D"/>
    <w:rsid w:val="45A3782E"/>
    <w:rsid w:val="46C72FA5"/>
    <w:rsid w:val="513962A7"/>
    <w:rsid w:val="6AF90C43"/>
    <w:rsid w:val="71DD59E3"/>
    <w:rsid w:val="7C12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BAAA178-F444-4FB3-8B73-69F25F6F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link w:val="3Char"/>
    <w:unhideWhenUsed/>
    <w:qFormat/>
    <w:rsid w:val="00C1102E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autoRedefine/>
    <w:qFormat/>
    <w:rsid w:val="00371790"/>
    <w:rPr>
      <w:color w:val="FF0000"/>
      <w:sz w:val="32"/>
      <w:szCs w:val="32"/>
    </w:r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21">
    <w:name w:val="font21"/>
    <w:basedOn w:val="a1"/>
    <w:autoRedefine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31">
    <w:name w:val="font31"/>
    <w:basedOn w:val="a1"/>
    <w:autoRedefine/>
    <w:qFormat/>
    <w:rPr>
      <w:rFonts w:ascii="Calibri" w:hAnsi="Calibri" w:cs="Calibri"/>
      <w:color w:val="000000"/>
      <w:sz w:val="28"/>
      <w:szCs w:val="28"/>
      <w:u w:val="none"/>
    </w:rPr>
  </w:style>
  <w:style w:type="character" w:customStyle="1" w:styleId="font41">
    <w:name w:val="font41"/>
    <w:basedOn w:val="a1"/>
    <w:autoRedefine/>
    <w:qFormat/>
    <w:rPr>
      <w:rFonts w:ascii="宋体" w:eastAsia="宋体" w:hAnsi="宋体" w:cs="宋体" w:hint="eastAsia"/>
      <w:color w:val="000000"/>
      <w:sz w:val="30"/>
      <w:szCs w:val="30"/>
      <w:u w:val="none"/>
    </w:rPr>
  </w:style>
  <w:style w:type="paragraph" w:customStyle="1" w:styleId="Bodytext1">
    <w:name w:val="Body text|1"/>
    <w:basedOn w:val="a"/>
    <w:autoRedefine/>
    <w:qFormat/>
    <w:pPr>
      <w:spacing w:line="415" w:lineRule="auto"/>
      <w:ind w:firstLine="400"/>
    </w:pPr>
    <w:rPr>
      <w:rFonts w:ascii="宋体" w:eastAsia="宋体" w:hAnsi="宋体" w:cs="宋体"/>
      <w:lang w:val="zh-TW" w:eastAsia="zh-TW" w:bidi="zh-TW"/>
    </w:rPr>
  </w:style>
  <w:style w:type="character" w:customStyle="1" w:styleId="Char0">
    <w:name w:val="页眉 Char"/>
    <w:basedOn w:val="a1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1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3Char">
    <w:name w:val="标题 3 Char"/>
    <w:basedOn w:val="a1"/>
    <w:link w:val="3"/>
    <w:rsid w:val="00C1102E"/>
    <w:rPr>
      <w:rFonts w:ascii="宋体" w:hAnsi="宋体"/>
      <w:b/>
      <w:bCs/>
      <w:sz w:val="27"/>
      <w:szCs w:val="27"/>
    </w:rPr>
  </w:style>
  <w:style w:type="paragraph" w:styleId="a6">
    <w:name w:val="Normal (Web)"/>
    <w:basedOn w:val="a"/>
    <w:qFormat/>
    <w:rsid w:val="00C1102E"/>
    <w:rPr>
      <w:sz w:val="24"/>
    </w:rPr>
  </w:style>
  <w:style w:type="table" w:styleId="a7">
    <w:name w:val="Table Grid"/>
    <w:basedOn w:val="a2"/>
    <w:qFormat/>
    <w:rsid w:val="00C110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1"/>
    <w:qFormat/>
    <w:rsid w:val="00C1102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2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A-欧阳</dc:creator>
  <cp:lastModifiedBy>巩雨桐</cp:lastModifiedBy>
  <cp:revision>41</cp:revision>
  <cp:lastPrinted>2025-06-16T00:01:00Z</cp:lastPrinted>
  <dcterms:created xsi:type="dcterms:W3CDTF">2024-05-31T01:34:00Z</dcterms:created>
  <dcterms:modified xsi:type="dcterms:W3CDTF">2026-06-29T02:45:00Z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B4E59EDD838549DCBED3499F6DDB819E_13</vt:lpwstr>
  </property>
  <property fmtid="{D5CDD505-2E9C-101B-9397-08002B2CF9AE}" pid="4" name="KSOTemplateDocerSaveRecord">
    <vt:lpwstr>eyJoZGlkIjoiNmQyOTM4MTk1YTRiYjNiNThhOGQ1MjBmMjZjMmM4NzQiLCJ1c2VySWQiOiI0NTA1MTE4MTIifQ==</vt:lpwstr>
  </property>
</Properties>
</file>